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20" w:rsidRDefault="00A05A20" w:rsidP="00A05A20">
      <w:pPr>
        <w:adjustRightInd/>
        <w:snapToGrid/>
        <w:spacing w:after="0"/>
        <w:rPr>
          <w:rFonts w:ascii="宋体" w:eastAsia="宋体" w:hAnsi="宋体" w:cs="宋体" w:hint="eastAsia"/>
          <w:sz w:val="24"/>
          <w:szCs w:val="24"/>
        </w:rPr>
      </w:pPr>
    </w:p>
    <w:p w:rsidR="00A05A20" w:rsidRDefault="00A05A20" w:rsidP="00A05A20">
      <w:pPr>
        <w:pStyle w:val="a5"/>
        <w:shd w:val="clear" w:color="auto" w:fill="FFFFFF"/>
        <w:spacing w:before="0" w:beforeAutospacing="0" w:after="0" w:afterAutospacing="0" w:line="450" w:lineRule="atLeast"/>
        <w:jc w:val="center"/>
        <w:rPr>
          <w:rFonts w:ascii="Arial" w:hAnsi="Arial" w:cs="Arial"/>
          <w:color w:val="222222"/>
          <w:sz w:val="27"/>
          <w:szCs w:val="27"/>
        </w:rPr>
      </w:pPr>
      <w:r>
        <w:rPr>
          <w:rStyle w:val="a6"/>
          <w:rFonts w:ascii="Arial" w:hAnsi="Arial" w:cs="Arial"/>
          <w:color w:val="D92142"/>
          <w:sz w:val="27"/>
          <w:szCs w:val="27"/>
        </w:rPr>
        <w:t>政府工作报告</w:t>
      </w:r>
    </w:p>
    <w:p w:rsidR="00A05A20" w:rsidRDefault="00A05A20" w:rsidP="00A05A20">
      <w:pPr>
        <w:pStyle w:val="a5"/>
        <w:shd w:val="clear" w:color="auto" w:fill="FFFFFF"/>
        <w:spacing w:before="0" w:beforeAutospacing="0" w:after="0" w:afterAutospacing="0" w:line="450" w:lineRule="atLeast"/>
        <w:jc w:val="center"/>
        <w:rPr>
          <w:rFonts w:ascii="Arial" w:hAnsi="Arial" w:cs="Arial"/>
          <w:color w:val="222222"/>
          <w:sz w:val="27"/>
          <w:szCs w:val="27"/>
        </w:rPr>
      </w:pPr>
      <w:r>
        <w:rPr>
          <w:rStyle w:val="a6"/>
          <w:rFonts w:ascii="Arial" w:hAnsi="Arial" w:cs="Arial"/>
          <w:color w:val="D92142"/>
          <w:sz w:val="27"/>
          <w:szCs w:val="27"/>
        </w:rPr>
        <w:t>——2023</w:t>
      </w:r>
      <w:r>
        <w:rPr>
          <w:rStyle w:val="a6"/>
          <w:rFonts w:ascii="Arial" w:hAnsi="Arial" w:cs="Arial"/>
          <w:color w:val="D92142"/>
          <w:sz w:val="27"/>
          <w:szCs w:val="27"/>
        </w:rPr>
        <w:t>年</w:t>
      </w:r>
      <w:r>
        <w:rPr>
          <w:rStyle w:val="a6"/>
          <w:rFonts w:ascii="Arial" w:hAnsi="Arial" w:cs="Arial"/>
          <w:color w:val="D92142"/>
          <w:sz w:val="27"/>
          <w:szCs w:val="27"/>
        </w:rPr>
        <w:t>3</w:t>
      </w:r>
      <w:r>
        <w:rPr>
          <w:rStyle w:val="a6"/>
          <w:rFonts w:ascii="Arial" w:hAnsi="Arial" w:cs="Arial"/>
          <w:color w:val="D92142"/>
          <w:sz w:val="27"/>
          <w:szCs w:val="27"/>
        </w:rPr>
        <w:t>月</w:t>
      </w:r>
      <w:r>
        <w:rPr>
          <w:rStyle w:val="a6"/>
          <w:rFonts w:ascii="Arial" w:hAnsi="Arial" w:cs="Arial"/>
          <w:color w:val="D92142"/>
          <w:sz w:val="27"/>
          <w:szCs w:val="27"/>
        </w:rPr>
        <w:t>5</w:t>
      </w:r>
      <w:r>
        <w:rPr>
          <w:rStyle w:val="a6"/>
          <w:rFonts w:ascii="Arial" w:hAnsi="Arial" w:cs="Arial"/>
          <w:color w:val="D92142"/>
          <w:sz w:val="27"/>
          <w:szCs w:val="27"/>
        </w:rPr>
        <w:t>日在第十四届全国人民代表大会第一次会议上</w:t>
      </w:r>
    </w:p>
    <w:p w:rsidR="00A05A20" w:rsidRDefault="00A05A20" w:rsidP="00A05A20">
      <w:pPr>
        <w:pStyle w:val="a5"/>
        <w:shd w:val="clear" w:color="auto" w:fill="FFFFFF"/>
        <w:spacing w:before="0" w:beforeAutospacing="0" w:after="0" w:afterAutospacing="0" w:line="450" w:lineRule="atLeast"/>
        <w:jc w:val="center"/>
        <w:rPr>
          <w:rFonts w:ascii="Arial" w:hAnsi="Arial" w:cs="Arial"/>
          <w:color w:val="222222"/>
          <w:sz w:val="27"/>
          <w:szCs w:val="27"/>
        </w:rPr>
      </w:pPr>
      <w:r>
        <w:rPr>
          <w:rFonts w:ascii="Arial" w:hAnsi="Arial" w:cs="Arial"/>
          <w:color w:val="D92142"/>
          <w:sz w:val="27"/>
          <w:szCs w:val="27"/>
        </w:rPr>
        <w:t>国务院总理</w:t>
      </w:r>
      <w:r>
        <w:rPr>
          <w:rFonts w:ascii="Arial" w:hAnsi="Arial" w:cs="Arial"/>
          <w:color w:val="D92142"/>
          <w:sz w:val="27"/>
          <w:szCs w:val="27"/>
        </w:rPr>
        <w:t xml:space="preserve"> </w:t>
      </w:r>
      <w:r>
        <w:rPr>
          <w:rFonts w:ascii="Arial" w:hAnsi="Arial" w:cs="Arial"/>
          <w:color w:val="D92142"/>
          <w:sz w:val="27"/>
          <w:szCs w:val="27"/>
        </w:rPr>
        <w:t>李克强</w:t>
      </w:r>
    </w:p>
    <w:p w:rsidR="00A05A20" w:rsidRDefault="00A05A20" w:rsidP="00A05A20">
      <w:pPr>
        <w:adjustRightInd/>
        <w:snapToGrid/>
        <w:spacing w:after="0"/>
        <w:rPr>
          <w:rFonts w:ascii="宋体" w:eastAsia="宋体" w:hAnsi="宋体" w:cs="宋体" w:hint="eastAsia"/>
          <w:sz w:val="24"/>
          <w:szCs w:val="24"/>
        </w:rPr>
      </w:pPr>
    </w:p>
    <w:p w:rsidR="00A05A20" w:rsidRPr="00A05A20" w:rsidRDefault="00A05A20" w:rsidP="00A05A20">
      <w:pPr>
        <w:adjustRightInd/>
        <w:snapToGrid/>
        <w:spacing w:after="0"/>
        <w:rPr>
          <w:rFonts w:ascii="宋体" w:eastAsia="宋体" w:hAnsi="宋体" w:cs="宋体"/>
          <w:sz w:val="24"/>
          <w:szCs w:val="24"/>
        </w:rPr>
      </w:pPr>
      <w:r w:rsidRPr="00A05A20">
        <w:rPr>
          <w:rFonts w:ascii="宋体" w:eastAsia="宋体" w:hAnsi="宋体" w:cs="宋体"/>
          <w:sz w:val="24"/>
          <w:szCs w:val="24"/>
        </w:rPr>
        <w:t>各位代表：</w:t>
      </w:r>
      <w:r w:rsidRPr="00A05A20">
        <w:rPr>
          <w:rFonts w:ascii="宋体" w:eastAsia="宋体" w:hAnsi="宋体" w:cs="宋体"/>
          <w:sz w:val="24"/>
          <w:szCs w:val="24"/>
        </w:rPr>
        <w:br/>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本届政府任期即将结束。现在，我代表国务院，向大会报告工作，请予审议，并请全国政协委员提出意见。</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D92142"/>
          <w:sz w:val="27"/>
        </w:rPr>
        <w:t>一、过去一年和五年工作回顾</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2022</w:t>
      </w:r>
      <w:r w:rsidRPr="00A05A20">
        <w:rPr>
          <w:rFonts w:ascii="Arial" w:eastAsia="宋体" w:hAnsi="Arial" w:cs="Arial"/>
          <w:color w:val="222222"/>
          <w:sz w:val="27"/>
          <w:szCs w:val="27"/>
        </w:rPr>
        <w:t>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过去一年，我国经济发展遇到疫情等国内外多重超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稳经济一揽子政策和接续措施，部署稳住经济大盘工作，加强对地方落实政策的督导服务，支持各地挖掘政策潜力，支持经济大省勇挑大梁，突出稳增长稳就业稳物价，推动经济企稳回升。全年国内生产总值增长</w:t>
      </w:r>
      <w:r w:rsidRPr="00A05A20">
        <w:rPr>
          <w:rFonts w:ascii="Arial" w:eastAsia="宋体" w:hAnsi="Arial" w:cs="Arial"/>
          <w:color w:val="222222"/>
          <w:sz w:val="27"/>
          <w:szCs w:val="27"/>
        </w:rPr>
        <w:t>3%</w:t>
      </w:r>
      <w:r w:rsidRPr="00A05A20">
        <w:rPr>
          <w:rFonts w:ascii="Arial" w:eastAsia="宋体" w:hAnsi="Arial" w:cs="Arial"/>
          <w:color w:val="222222"/>
          <w:sz w:val="27"/>
          <w:szCs w:val="27"/>
        </w:rPr>
        <w:t>，城镇新增就业</w:t>
      </w:r>
      <w:r w:rsidRPr="00A05A20">
        <w:rPr>
          <w:rFonts w:ascii="Arial" w:eastAsia="宋体" w:hAnsi="Arial" w:cs="Arial"/>
          <w:color w:val="222222"/>
          <w:sz w:val="27"/>
          <w:szCs w:val="27"/>
        </w:rPr>
        <w:t>1206</w:t>
      </w:r>
      <w:r w:rsidRPr="00A05A20">
        <w:rPr>
          <w:rFonts w:ascii="Arial" w:eastAsia="宋体" w:hAnsi="Arial" w:cs="Arial"/>
          <w:color w:val="222222"/>
          <w:sz w:val="27"/>
          <w:szCs w:val="27"/>
        </w:rPr>
        <w:t>万人，年末城镇调查失业率降到</w:t>
      </w:r>
      <w:r w:rsidRPr="00A05A20">
        <w:rPr>
          <w:rFonts w:ascii="Arial" w:eastAsia="宋体" w:hAnsi="Arial" w:cs="Arial"/>
          <w:color w:val="222222"/>
          <w:sz w:val="27"/>
          <w:szCs w:val="27"/>
        </w:rPr>
        <w:t>5.5%</w:t>
      </w:r>
      <w:r w:rsidRPr="00A05A20">
        <w:rPr>
          <w:rFonts w:ascii="Arial" w:eastAsia="宋体" w:hAnsi="Arial" w:cs="Arial"/>
          <w:color w:val="222222"/>
          <w:sz w:val="27"/>
          <w:szCs w:val="27"/>
        </w:rPr>
        <w:t>，居民消费价格上涨</w:t>
      </w:r>
      <w:r w:rsidRPr="00A05A20">
        <w:rPr>
          <w:rFonts w:ascii="Arial" w:eastAsia="宋体" w:hAnsi="Arial" w:cs="Arial"/>
          <w:color w:val="222222"/>
          <w:sz w:val="27"/>
          <w:szCs w:val="27"/>
        </w:rPr>
        <w:t>2%</w:t>
      </w:r>
      <w:r w:rsidRPr="00A05A20">
        <w:rPr>
          <w:rFonts w:ascii="Arial" w:eastAsia="宋体" w:hAnsi="Arial" w:cs="Arial"/>
          <w:color w:val="222222"/>
          <w:sz w:val="27"/>
          <w:szCs w:val="27"/>
        </w:rPr>
        <w:t>。货物进出口总额增长</w:t>
      </w:r>
      <w:r w:rsidRPr="00A05A20">
        <w:rPr>
          <w:rFonts w:ascii="Arial" w:eastAsia="宋体" w:hAnsi="Arial" w:cs="Arial"/>
          <w:color w:val="222222"/>
          <w:sz w:val="27"/>
          <w:szCs w:val="27"/>
        </w:rPr>
        <w:t>7.7%</w:t>
      </w:r>
      <w:r w:rsidRPr="00A05A20">
        <w:rPr>
          <w:rFonts w:ascii="Arial" w:eastAsia="宋体" w:hAnsi="Arial" w:cs="Arial"/>
          <w:color w:val="222222"/>
          <w:sz w:val="27"/>
          <w:szCs w:val="27"/>
        </w:rPr>
        <w:t>。财政赤字率控制在</w:t>
      </w:r>
      <w:r w:rsidRPr="00A05A20">
        <w:rPr>
          <w:rFonts w:ascii="Arial" w:eastAsia="宋体" w:hAnsi="Arial" w:cs="Arial"/>
          <w:color w:val="222222"/>
          <w:sz w:val="27"/>
          <w:szCs w:val="27"/>
        </w:rPr>
        <w:t>2.8%</w:t>
      </w:r>
      <w:r w:rsidRPr="00A05A20">
        <w:rPr>
          <w:rFonts w:ascii="Arial" w:eastAsia="宋体" w:hAnsi="Arial" w:cs="Arial"/>
          <w:color w:val="222222"/>
          <w:sz w:val="27"/>
          <w:szCs w:val="27"/>
        </w:rPr>
        <w:t>，中央财政收支符合预算、支出略有结余。国际收支保持平衡，人民币汇率在全球主要货币中表现相对稳健。粮食产量</w:t>
      </w:r>
      <w:r w:rsidRPr="00A05A20">
        <w:rPr>
          <w:rFonts w:ascii="Arial" w:eastAsia="宋体" w:hAnsi="Arial" w:cs="Arial"/>
          <w:color w:val="222222"/>
          <w:sz w:val="27"/>
          <w:szCs w:val="27"/>
        </w:rPr>
        <w:t>1.37</w:t>
      </w:r>
      <w:r w:rsidRPr="00A05A20">
        <w:rPr>
          <w:rFonts w:ascii="Arial" w:eastAsia="宋体" w:hAnsi="Arial" w:cs="Arial"/>
          <w:color w:val="222222"/>
          <w:sz w:val="27"/>
          <w:szCs w:val="27"/>
        </w:rPr>
        <w:t>万亿斤，增产</w:t>
      </w:r>
      <w:r w:rsidRPr="00A05A20">
        <w:rPr>
          <w:rFonts w:ascii="Arial" w:eastAsia="宋体" w:hAnsi="Arial" w:cs="Arial"/>
          <w:color w:val="222222"/>
          <w:sz w:val="27"/>
          <w:szCs w:val="27"/>
        </w:rPr>
        <w:t>74</w:t>
      </w:r>
      <w:r w:rsidRPr="00A05A20">
        <w:rPr>
          <w:rFonts w:ascii="Arial" w:eastAsia="宋体" w:hAnsi="Arial" w:cs="Arial"/>
          <w:color w:val="222222"/>
          <w:sz w:val="27"/>
          <w:szCs w:val="27"/>
        </w:rPr>
        <w:lastRenderedPageBreak/>
        <w:t>亿斤。生态环境质量持续改善。在攻坚克难中稳住了经济大盘，在复杂多变的环境中基本完成全年发展主要目标任务，我国经济展现出坚强韧性。</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针对企业生产经营困难加剧，加大纾困支持力度。受疫情等因素冲击，不少企业和个体工商户遇到特殊困难。全年增值税留抵退税超过</w:t>
      </w:r>
      <w:r w:rsidRPr="00A05A20">
        <w:rPr>
          <w:rFonts w:ascii="Arial" w:eastAsia="宋体" w:hAnsi="Arial" w:cs="Arial"/>
          <w:color w:val="222222"/>
          <w:sz w:val="27"/>
          <w:szCs w:val="27"/>
        </w:rPr>
        <w:t>2.4</w:t>
      </w:r>
      <w:r w:rsidRPr="00A05A20">
        <w:rPr>
          <w:rFonts w:ascii="Arial" w:eastAsia="宋体" w:hAnsi="Arial" w:cs="Arial"/>
          <w:color w:val="222222"/>
          <w:sz w:val="27"/>
          <w:szCs w:val="27"/>
        </w:rPr>
        <w:t>万亿元，新增减税降费超过</w:t>
      </w:r>
      <w:r w:rsidRPr="00A05A20">
        <w:rPr>
          <w:rFonts w:ascii="Arial" w:eastAsia="宋体" w:hAnsi="Arial" w:cs="Arial"/>
          <w:color w:val="222222"/>
          <w:sz w:val="27"/>
          <w:szCs w:val="27"/>
        </w:rPr>
        <w:t>1</w:t>
      </w:r>
      <w:r w:rsidRPr="00A05A20">
        <w:rPr>
          <w:rFonts w:ascii="Arial" w:eastAsia="宋体" w:hAnsi="Arial" w:cs="Arial"/>
          <w:color w:val="222222"/>
          <w:sz w:val="27"/>
          <w:szCs w:val="27"/>
        </w:rPr>
        <w:t>万亿元，缓税缓费</w:t>
      </w:r>
      <w:r w:rsidRPr="00A05A20">
        <w:rPr>
          <w:rFonts w:ascii="Arial" w:eastAsia="宋体" w:hAnsi="Arial" w:cs="Arial"/>
          <w:color w:val="222222"/>
          <w:sz w:val="27"/>
          <w:szCs w:val="27"/>
        </w:rPr>
        <w:t>7500</w:t>
      </w:r>
      <w:r w:rsidRPr="00A05A20">
        <w:rPr>
          <w:rFonts w:ascii="Arial" w:eastAsia="宋体" w:hAnsi="Arial" w:cs="Arial"/>
          <w:color w:val="222222"/>
          <w:sz w:val="27"/>
          <w:szCs w:val="27"/>
        </w:rPr>
        <w:t>多亿元。为有力支持减税降费政策落实，中央对地方转移支付大幅增加。引导金融机构增加信贷投放，降低融资成本，新发放企业贷款平均利率降至有统计以来最低水平，对受疫情影响严重的中小微企业、个体工商户和餐饮、旅游、货运等实施阶段性贷款延期还本付息，对普惠小微贷款阶段性减息。用改革办法激发市场活力。量大面广的中小微企业和个体工商户普遍受益。</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针对有效需求不足的突出矛盾，多措并举扩投资促消费稳外贸。去年终端消费直接受到冲击，投资也受到影响。提前实施部分</w:t>
      </w:r>
      <w:r w:rsidRPr="00A05A20">
        <w:rPr>
          <w:rFonts w:ascii="Arial" w:eastAsia="宋体" w:hAnsi="Arial" w:cs="Arial"/>
          <w:color w:val="222222"/>
          <w:sz w:val="27"/>
          <w:szCs w:val="27"/>
        </w:rPr>
        <w:t>“</w:t>
      </w:r>
      <w:r w:rsidRPr="00A05A20">
        <w:rPr>
          <w:rFonts w:ascii="Arial" w:eastAsia="宋体" w:hAnsi="Arial" w:cs="Arial"/>
          <w:color w:val="222222"/>
          <w:sz w:val="27"/>
          <w:szCs w:val="27"/>
        </w:rPr>
        <w:t>十四五</w:t>
      </w:r>
      <w:r w:rsidRPr="00A05A20">
        <w:rPr>
          <w:rFonts w:ascii="Arial" w:eastAsia="宋体" w:hAnsi="Arial" w:cs="Arial"/>
          <w:color w:val="222222"/>
          <w:sz w:val="27"/>
          <w:szCs w:val="27"/>
        </w:rPr>
        <w:t>”</w:t>
      </w:r>
      <w:r w:rsidRPr="00A05A20">
        <w:rPr>
          <w:rFonts w:ascii="Arial" w:eastAsia="宋体" w:hAnsi="Arial" w:cs="Arial"/>
          <w:color w:val="222222"/>
          <w:sz w:val="27"/>
          <w:szCs w:val="27"/>
        </w:rPr>
        <w:t>规划重大工程项目，加快地方政府专项债券发行使用，依法盘活用好专项债务结存限额，分两期投放政策性开发性金融工具</w:t>
      </w:r>
      <w:r w:rsidRPr="00A05A20">
        <w:rPr>
          <w:rFonts w:ascii="Arial" w:eastAsia="宋体" w:hAnsi="Arial" w:cs="Arial"/>
          <w:color w:val="222222"/>
          <w:sz w:val="27"/>
          <w:szCs w:val="27"/>
        </w:rPr>
        <w:t>7400</w:t>
      </w:r>
      <w:r w:rsidRPr="00A05A20">
        <w:rPr>
          <w:rFonts w:ascii="Arial" w:eastAsia="宋体" w:hAnsi="Arial" w:cs="Arial"/>
          <w:color w:val="222222"/>
          <w:sz w:val="27"/>
          <w:szCs w:val="27"/>
        </w:rPr>
        <w:t>亿元，为重大项目建设补充资本金。运用专项再贷款、财政贴息等政策，支持重点领域设备更新改造。采取联合办公、地方承诺等办法，提高项目审批效率。全年基础设施、制造业投资分别增长</w:t>
      </w:r>
      <w:r w:rsidRPr="00A05A20">
        <w:rPr>
          <w:rFonts w:ascii="Arial" w:eastAsia="宋体" w:hAnsi="Arial" w:cs="Arial"/>
          <w:color w:val="222222"/>
          <w:sz w:val="27"/>
          <w:szCs w:val="27"/>
        </w:rPr>
        <w:t>9.4%</w:t>
      </w:r>
      <w:r w:rsidRPr="00A05A20">
        <w:rPr>
          <w:rFonts w:ascii="Arial" w:eastAsia="宋体" w:hAnsi="Arial" w:cs="Arial"/>
          <w:color w:val="222222"/>
          <w:sz w:val="27"/>
          <w:szCs w:val="27"/>
        </w:rPr>
        <w:t>、</w:t>
      </w:r>
      <w:r w:rsidRPr="00A05A20">
        <w:rPr>
          <w:rFonts w:ascii="Arial" w:eastAsia="宋体" w:hAnsi="Arial" w:cs="Arial"/>
          <w:color w:val="222222"/>
          <w:sz w:val="27"/>
          <w:szCs w:val="27"/>
        </w:rPr>
        <w:t>9.1%</w:t>
      </w:r>
      <w:r w:rsidRPr="00A05A20">
        <w:rPr>
          <w:rFonts w:ascii="Arial" w:eastAsia="宋体" w:hAnsi="Arial" w:cs="Arial"/>
          <w:color w:val="222222"/>
          <w:sz w:val="27"/>
          <w:szCs w:val="27"/>
        </w:rPr>
        <w:t>，带动固定资产投资增长</w:t>
      </w:r>
      <w:r w:rsidRPr="00A05A20">
        <w:rPr>
          <w:rFonts w:ascii="Arial" w:eastAsia="宋体" w:hAnsi="Arial" w:cs="Arial"/>
          <w:color w:val="222222"/>
          <w:sz w:val="27"/>
          <w:szCs w:val="27"/>
        </w:rPr>
        <w:t>5.1%</w:t>
      </w:r>
      <w:r w:rsidRPr="00A05A20">
        <w:rPr>
          <w:rFonts w:ascii="Arial" w:eastAsia="宋体" w:hAnsi="Arial" w:cs="Arial"/>
          <w:color w:val="222222"/>
          <w:sz w:val="27"/>
          <w:szCs w:val="27"/>
        </w:rPr>
        <w:t>，一定程度弥补了消费收缩缺口。发展消费新业态新模式，采取减免车辆购置税等措施促进汽车消费，新能源汽车销量增长</w:t>
      </w:r>
      <w:r w:rsidRPr="00A05A20">
        <w:rPr>
          <w:rFonts w:ascii="Arial" w:eastAsia="宋体" w:hAnsi="Arial" w:cs="Arial"/>
          <w:color w:val="222222"/>
          <w:sz w:val="27"/>
          <w:szCs w:val="27"/>
        </w:rPr>
        <w:t>93.4%</w:t>
      </w:r>
      <w:r w:rsidRPr="00A05A20">
        <w:rPr>
          <w:rFonts w:ascii="Arial" w:eastAsia="宋体" w:hAnsi="Arial" w:cs="Arial"/>
          <w:color w:val="222222"/>
          <w:sz w:val="27"/>
          <w:szCs w:val="27"/>
        </w:rPr>
        <w:t>，开展绿色智能家电、绿色建材下乡，社会消费品零售总额保持基本稳定。出台金融支持措施，支持刚性和改善性住房需求，扎实推进保交楼稳民生工作。帮助外贸企业解决原材料、用工、物流等难题，提升港口集疏运效率，及时回应和解决外资企业关切，货物进出口好于预期，实际使用外资稳定增长。</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针对就业压力凸显，强化稳岗扩就业政策支持。去年城镇调查失业率一度明显攀升。财税、金融、投资等政策更加注重稳就业。对困</w:t>
      </w:r>
      <w:r w:rsidRPr="00A05A20">
        <w:rPr>
          <w:rFonts w:ascii="Arial" w:eastAsia="宋体" w:hAnsi="Arial" w:cs="Arial"/>
          <w:color w:val="222222"/>
          <w:sz w:val="27"/>
          <w:szCs w:val="27"/>
        </w:rPr>
        <w:lastRenderedPageBreak/>
        <w:t>难行业企业社保费实施缓缴，大幅提高失业保险基金稳岗返还比例，增加稳岗扩岗补助。落实担保贷款、租金减免等创业支持政策。突出做好高校毕业生就业工作，开展就业困难人员专项帮扶。在重点工程建设中推广以工代赈。脱贫人口务工规模超过</w:t>
      </w:r>
      <w:r w:rsidRPr="00A05A20">
        <w:rPr>
          <w:rFonts w:ascii="Arial" w:eastAsia="宋体" w:hAnsi="Arial" w:cs="Arial"/>
          <w:color w:val="222222"/>
          <w:sz w:val="27"/>
          <w:szCs w:val="27"/>
        </w:rPr>
        <w:t>3200</w:t>
      </w:r>
      <w:r w:rsidRPr="00A05A20">
        <w:rPr>
          <w:rFonts w:ascii="Arial" w:eastAsia="宋体" w:hAnsi="Arial" w:cs="Arial"/>
          <w:color w:val="222222"/>
          <w:sz w:val="27"/>
          <w:szCs w:val="27"/>
        </w:rPr>
        <w:t>万人、实现稳中有增。就业形势总体保持稳定。</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针对全球通胀高企带来的影响，以粮食和能源为重点做好保供稳价。去年全球通胀达到</w:t>
      </w:r>
      <w:r w:rsidRPr="00A05A20">
        <w:rPr>
          <w:rFonts w:ascii="Arial" w:eastAsia="宋体" w:hAnsi="Arial" w:cs="Arial"/>
          <w:color w:val="222222"/>
          <w:sz w:val="27"/>
          <w:szCs w:val="27"/>
        </w:rPr>
        <w:t>40</w:t>
      </w:r>
      <w:r w:rsidRPr="00A05A20">
        <w:rPr>
          <w:rFonts w:ascii="Arial" w:eastAsia="宋体" w:hAnsi="Arial" w:cs="Arial"/>
          <w:color w:val="222222"/>
          <w:sz w:val="27"/>
          <w:szCs w:val="27"/>
        </w:rPr>
        <w:t>多年来新高，国内价格稳定面临较大压力。有效应对洪涝、干旱等严重自然灾害，不误农时抢抓粮食播种和收获，督促和协调农机通行，保障农事活动有序开展，分三批向种粮农民发放农资补贴，保障粮食丰收和重要农产品稳定供给。发挥煤炭主体能源作用，增加煤炭先进产能，加大对发电供热企业支持力度，保障能源正常供应。在全球高通胀的背景下，我国物价保持较低水平，尤为难得。</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针对部分群众生活困难增多，强化基本民生保障。阶段性扩大低保等社会保障政策覆盖面，将更多困难群体纳入保障范围。延续实施失业保险保障扩围政策，共向</w:t>
      </w:r>
      <w:r w:rsidRPr="00A05A20">
        <w:rPr>
          <w:rFonts w:ascii="Arial" w:eastAsia="宋体" w:hAnsi="Arial" w:cs="Arial"/>
          <w:color w:val="222222"/>
          <w:sz w:val="27"/>
          <w:szCs w:val="27"/>
        </w:rPr>
        <w:t>1000</w:t>
      </w:r>
      <w:r w:rsidRPr="00A05A20">
        <w:rPr>
          <w:rFonts w:ascii="Arial" w:eastAsia="宋体" w:hAnsi="Arial" w:cs="Arial"/>
          <w:color w:val="222222"/>
          <w:sz w:val="27"/>
          <w:szCs w:val="27"/>
        </w:rPr>
        <w:t>多万失业人员发放失业保险待遇。向更多低收入群众发放价格补贴，约</w:t>
      </w:r>
      <w:r w:rsidRPr="00A05A20">
        <w:rPr>
          <w:rFonts w:ascii="Arial" w:eastAsia="宋体" w:hAnsi="Arial" w:cs="Arial"/>
          <w:color w:val="222222"/>
          <w:sz w:val="27"/>
          <w:szCs w:val="27"/>
        </w:rPr>
        <w:t>6700</w:t>
      </w:r>
      <w:r w:rsidRPr="00A05A20">
        <w:rPr>
          <w:rFonts w:ascii="Arial" w:eastAsia="宋体" w:hAnsi="Arial" w:cs="Arial"/>
          <w:color w:val="222222"/>
          <w:sz w:val="27"/>
          <w:szCs w:val="27"/>
        </w:rPr>
        <w:t>万人受益。免除经济困难高校毕业生</w:t>
      </w:r>
      <w:r w:rsidRPr="00A05A20">
        <w:rPr>
          <w:rFonts w:ascii="Arial" w:eastAsia="宋体" w:hAnsi="Arial" w:cs="Arial"/>
          <w:color w:val="222222"/>
          <w:sz w:val="27"/>
          <w:szCs w:val="27"/>
        </w:rPr>
        <w:t>2022</w:t>
      </w:r>
      <w:r w:rsidRPr="00A05A20">
        <w:rPr>
          <w:rFonts w:ascii="Arial" w:eastAsia="宋体" w:hAnsi="Arial" w:cs="Arial"/>
          <w:color w:val="222222"/>
          <w:sz w:val="27"/>
          <w:szCs w:val="27"/>
        </w:rPr>
        <w:t>年国家助学贷款利息并允许延期还本。做好因疫因灾遇困群众临时救助工作，切实兜住民生底线。</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与此同时，我们全面落实中央经济工作会议部署，按照十三届全国人大五次会议批准的政府工作报告安排，统筹推进经济社会各领域工作。经过艰苦努力，当前消费需求、市场流通、工业生产、企业预期等明显向好，经济增长正在企稳向上，我国经济有巨大潜力和发展动力。</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各位代表！</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lastRenderedPageBreak/>
        <w:t>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各地区各部门坚持以习近平新时代中国特色社会主义思想为指导，深刻领悟</w:t>
      </w:r>
      <w:r w:rsidRPr="00A05A20">
        <w:rPr>
          <w:rFonts w:ascii="Arial" w:eastAsia="宋体" w:hAnsi="Arial" w:cs="Arial"/>
          <w:color w:val="222222"/>
          <w:sz w:val="27"/>
          <w:szCs w:val="27"/>
        </w:rPr>
        <w:t>“</w:t>
      </w:r>
      <w:r w:rsidRPr="00A05A20">
        <w:rPr>
          <w:rFonts w:ascii="Arial" w:eastAsia="宋体" w:hAnsi="Arial" w:cs="Arial"/>
          <w:color w:val="222222"/>
          <w:sz w:val="27"/>
          <w:szCs w:val="27"/>
        </w:rPr>
        <w:t>两个确立</w:t>
      </w:r>
      <w:r w:rsidRPr="00A05A20">
        <w:rPr>
          <w:rFonts w:ascii="Arial" w:eastAsia="宋体" w:hAnsi="Arial" w:cs="Arial"/>
          <w:color w:val="222222"/>
          <w:sz w:val="27"/>
          <w:szCs w:val="27"/>
        </w:rPr>
        <w:t>”</w:t>
      </w:r>
      <w:r w:rsidRPr="00A05A20">
        <w:rPr>
          <w:rFonts w:ascii="Arial" w:eastAsia="宋体" w:hAnsi="Arial" w:cs="Arial"/>
          <w:color w:val="222222"/>
          <w:sz w:val="27"/>
          <w:szCs w:val="27"/>
        </w:rPr>
        <w:t>的决定性意义，增强</w:t>
      </w:r>
      <w:r w:rsidRPr="00A05A20">
        <w:rPr>
          <w:rFonts w:ascii="Arial" w:eastAsia="宋体" w:hAnsi="Arial" w:cs="Arial"/>
          <w:color w:val="222222"/>
          <w:sz w:val="27"/>
          <w:szCs w:val="27"/>
        </w:rPr>
        <w:t>“</w:t>
      </w:r>
      <w:r w:rsidRPr="00A05A20">
        <w:rPr>
          <w:rFonts w:ascii="Arial" w:eastAsia="宋体" w:hAnsi="Arial" w:cs="Arial"/>
          <w:color w:val="222222"/>
          <w:sz w:val="27"/>
          <w:szCs w:val="27"/>
        </w:rPr>
        <w:t>四个意识</w:t>
      </w:r>
      <w:r w:rsidRPr="00A05A20">
        <w:rPr>
          <w:rFonts w:ascii="Arial" w:eastAsia="宋体" w:hAnsi="Arial" w:cs="Arial"/>
          <w:color w:val="222222"/>
          <w:sz w:val="27"/>
          <w:szCs w:val="27"/>
        </w:rPr>
        <w:t>”</w:t>
      </w:r>
      <w:r w:rsidRPr="00A05A20">
        <w:rPr>
          <w:rFonts w:ascii="Arial" w:eastAsia="宋体" w:hAnsi="Arial" w:cs="Arial"/>
          <w:color w:val="222222"/>
          <w:sz w:val="27"/>
          <w:szCs w:val="27"/>
        </w:rPr>
        <w:t>、坚定</w:t>
      </w:r>
      <w:r w:rsidRPr="00A05A20">
        <w:rPr>
          <w:rFonts w:ascii="Arial" w:eastAsia="宋体" w:hAnsi="Arial" w:cs="Arial"/>
          <w:color w:val="222222"/>
          <w:sz w:val="27"/>
          <w:szCs w:val="27"/>
        </w:rPr>
        <w:t>“</w:t>
      </w:r>
      <w:r w:rsidRPr="00A05A20">
        <w:rPr>
          <w:rFonts w:ascii="Arial" w:eastAsia="宋体" w:hAnsi="Arial" w:cs="Arial"/>
          <w:color w:val="222222"/>
          <w:sz w:val="27"/>
          <w:szCs w:val="27"/>
        </w:rPr>
        <w:t>四个自信</w:t>
      </w:r>
      <w:r w:rsidRPr="00A05A20">
        <w:rPr>
          <w:rFonts w:ascii="Arial" w:eastAsia="宋体" w:hAnsi="Arial" w:cs="Arial"/>
          <w:color w:val="222222"/>
          <w:sz w:val="27"/>
          <w:szCs w:val="27"/>
        </w:rPr>
        <w:t>”</w:t>
      </w:r>
      <w:r w:rsidRPr="00A05A20">
        <w:rPr>
          <w:rFonts w:ascii="Arial" w:eastAsia="宋体" w:hAnsi="Arial" w:cs="Arial"/>
          <w:color w:val="222222"/>
          <w:sz w:val="27"/>
          <w:szCs w:val="27"/>
        </w:rPr>
        <w:t>、做到</w:t>
      </w:r>
      <w:r w:rsidRPr="00A05A20">
        <w:rPr>
          <w:rFonts w:ascii="Arial" w:eastAsia="宋体" w:hAnsi="Arial" w:cs="Arial"/>
          <w:color w:val="222222"/>
          <w:sz w:val="27"/>
          <w:szCs w:val="27"/>
        </w:rPr>
        <w:t>“</w:t>
      </w:r>
      <w:r w:rsidRPr="00A05A20">
        <w:rPr>
          <w:rFonts w:ascii="Arial" w:eastAsia="宋体" w:hAnsi="Arial" w:cs="Arial"/>
          <w:color w:val="222222"/>
          <w:sz w:val="27"/>
          <w:szCs w:val="27"/>
        </w:rPr>
        <w:t>两个维护</w:t>
      </w:r>
      <w:r w:rsidRPr="00A05A20">
        <w:rPr>
          <w:rFonts w:ascii="Arial" w:eastAsia="宋体" w:hAnsi="Arial" w:cs="Arial"/>
          <w:color w:val="222222"/>
          <w:sz w:val="27"/>
          <w:szCs w:val="27"/>
        </w:rPr>
        <w:t>”</w:t>
      </w:r>
      <w:r w:rsidRPr="00A05A20">
        <w:rPr>
          <w:rFonts w:ascii="Arial" w:eastAsia="宋体" w:hAnsi="Arial" w:cs="Arial"/>
          <w:color w:val="222222"/>
          <w:sz w:val="27"/>
          <w:szCs w:val="27"/>
        </w:rPr>
        <w:t>，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w:t>
      </w:r>
      <w:r w:rsidRPr="00A05A20">
        <w:rPr>
          <w:rFonts w:ascii="Arial" w:eastAsia="宋体" w:hAnsi="Arial" w:cs="Arial"/>
          <w:b/>
          <w:bCs/>
          <w:color w:val="007AAA"/>
          <w:sz w:val="27"/>
        </w:rPr>
        <w:t>经济发展再上新台阶。</w:t>
      </w:r>
      <w:r w:rsidRPr="00A05A20">
        <w:rPr>
          <w:rFonts w:ascii="Arial" w:eastAsia="宋体" w:hAnsi="Arial" w:cs="Arial"/>
          <w:color w:val="222222"/>
          <w:sz w:val="27"/>
          <w:szCs w:val="27"/>
        </w:rPr>
        <w:t>国内生产总值增加到</w:t>
      </w:r>
      <w:r w:rsidRPr="00A05A20">
        <w:rPr>
          <w:rFonts w:ascii="Arial" w:eastAsia="宋体" w:hAnsi="Arial" w:cs="Arial"/>
          <w:color w:val="222222"/>
          <w:sz w:val="27"/>
          <w:szCs w:val="27"/>
        </w:rPr>
        <w:t>121</w:t>
      </w:r>
      <w:r w:rsidRPr="00A05A20">
        <w:rPr>
          <w:rFonts w:ascii="Arial" w:eastAsia="宋体" w:hAnsi="Arial" w:cs="Arial"/>
          <w:color w:val="222222"/>
          <w:sz w:val="27"/>
          <w:szCs w:val="27"/>
        </w:rPr>
        <w:t>万亿元，五年年均增长</w:t>
      </w:r>
      <w:r w:rsidRPr="00A05A20">
        <w:rPr>
          <w:rFonts w:ascii="Arial" w:eastAsia="宋体" w:hAnsi="Arial" w:cs="Arial"/>
          <w:color w:val="222222"/>
          <w:sz w:val="27"/>
          <w:szCs w:val="27"/>
        </w:rPr>
        <w:t>5.2%</w:t>
      </w:r>
      <w:r w:rsidRPr="00A05A20">
        <w:rPr>
          <w:rFonts w:ascii="Arial" w:eastAsia="宋体" w:hAnsi="Arial" w:cs="Arial"/>
          <w:color w:val="222222"/>
          <w:sz w:val="27"/>
          <w:szCs w:val="27"/>
        </w:rPr>
        <w:t>，十年增加近</w:t>
      </w:r>
      <w:r w:rsidRPr="00A05A20">
        <w:rPr>
          <w:rFonts w:ascii="Arial" w:eastAsia="宋体" w:hAnsi="Arial" w:cs="Arial"/>
          <w:color w:val="222222"/>
          <w:sz w:val="27"/>
          <w:szCs w:val="27"/>
        </w:rPr>
        <w:t>70</w:t>
      </w:r>
      <w:r w:rsidRPr="00A05A20">
        <w:rPr>
          <w:rFonts w:ascii="Arial" w:eastAsia="宋体" w:hAnsi="Arial" w:cs="Arial"/>
          <w:color w:val="222222"/>
          <w:sz w:val="27"/>
          <w:szCs w:val="27"/>
        </w:rPr>
        <w:t>万亿元、年均增长</w:t>
      </w:r>
      <w:r w:rsidRPr="00A05A20">
        <w:rPr>
          <w:rFonts w:ascii="Arial" w:eastAsia="宋体" w:hAnsi="Arial" w:cs="Arial"/>
          <w:color w:val="222222"/>
          <w:sz w:val="27"/>
          <w:szCs w:val="27"/>
        </w:rPr>
        <w:t>6.2%</w:t>
      </w:r>
      <w:r w:rsidRPr="00A05A20">
        <w:rPr>
          <w:rFonts w:ascii="Arial" w:eastAsia="宋体" w:hAnsi="Arial" w:cs="Arial"/>
          <w:color w:val="222222"/>
          <w:sz w:val="27"/>
          <w:szCs w:val="27"/>
        </w:rPr>
        <w:t>，在高基数基础上实现了中高速增长、迈向高质量发展。财政收入增加到</w:t>
      </w:r>
      <w:r w:rsidRPr="00A05A20">
        <w:rPr>
          <w:rFonts w:ascii="Arial" w:eastAsia="宋体" w:hAnsi="Arial" w:cs="Arial"/>
          <w:color w:val="222222"/>
          <w:sz w:val="27"/>
          <w:szCs w:val="27"/>
        </w:rPr>
        <w:t>20.4</w:t>
      </w:r>
      <w:r w:rsidRPr="00A05A20">
        <w:rPr>
          <w:rFonts w:ascii="Arial" w:eastAsia="宋体" w:hAnsi="Arial" w:cs="Arial"/>
          <w:color w:val="222222"/>
          <w:sz w:val="27"/>
          <w:szCs w:val="27"/>
        </w:rPr>
        <w:t>万亿元。粮食产量连年稳定在</w:t>
      </w:r>
      <w:r w:rsidRPr="00A05A20">
        <w:rPr>
          <w:rFonts w:ascii="Arial" w:eastAsia="宋体" w:hAnsi="Arial" w:cs="Arial"/>
          <w:color w:val="222222"/>
          <w:sz w:val="27"/>
          <w:szCs w:val="27"/>
        </w:rPr>
        <w:t>1.3</w:t>
      </w:r>
      <w:r w:rsidRPr="00A05A20">
        <w:rPr>
          <w:rFonts w:ascii="Arial" w:eastAsia="宋体" w:hAnsi="Arial" w:cs="Arial"/>
          <w:color w:val="222222"/>
          <w:sz w:val="27"/>
          <w:szCs w:val="27"/>
        </w:rPr>
        <w:t>万亿斤以上。工业增加值突破</w:t>
      </w:r>
      <w:r w:rsidRPr="00A05A20">
        <w:rPr>
          <w:rFonts w:ascii="Arial" w:eastAsia="宋体" w:hAnsi="Arial" w:cs="Arial"/>
          <w:color w:val="222222"/>
          <w:sz w:val="27"/>
          <w:szCs w:val="27"/>
        </w:rPr>
        <w:t>40</w:t>
      </w:r>
      <w:r w:rsidRPr="00A05A20">
        <w:rPr>
          <w:rFonts w:ascii="Arial" w:eastAsia="宋体" w:hAnsi="Arial" w:cs="Arial"/>
          <w:color w:val="222222"/>
          <w:sz w:val="27"/>
          <w:szCs w:val="27"/>
        </w:rPr>
        <w:t>万亿元。城镇新增就业年均</w:t>
      </w:r>
      <w:r w:rsidRPr="00A05A20">
        <w:rPr>
          <w:rFonts w:ascii="Arial" w:eastAsia="宋体" w:hAnsi="Arial" w:cs="Arial"/>
          <w:color w:val="222222"/>
          <w:sz w:val="27"/>
          <w:szCs w:val="27"/>
        </w:rPr>
        <w:t>1270</w:t>
      </w:r>
      <w:r w:rsidRPr="00A05A20">
        <w:rPr>
          <w:rFonts w:ascii="Arial" w:eastAsia="宋体" w:hAnsi="Arial" w:cs="Arial"/>
          <w:color w:val="222222"/>
          <w:sz w:val="27"/>
          <w:szCs w:val="27"/>
        </w:rPr>
        <w:t>多万人。外汇储备稳定在</w:t>
      </w:r>
      <w:r w:rsidRPr="00A05A20">
        <w:rPr>
          <w:rFonts w:ascii="Arial" w:eastAsia="宋体" w:hAnsi="Arial" w:cs="Arial"/>
          <w:color w:val="222222"/>
          <w:sz w:val="27"/>
          <w:szCs w:val="27"/>
        </w:rPr>
        <w:t>3</w:t>
      </w:r>
      <w:r w:rsidRPr="00A05A20">
        <w:rPr>
          <w:rFonts w:ascii="Arial" w:eastAsia="宋体" w:hAnsi="Arial" w:cs="Arial"/>
          <w:color w:val="222222"/>
          <w:sz w:val="27"/>
          <w:szCs w:val="27"/>
        </w:rPr>
        <w:t>万亿美元以上。我国经济实力明显提升。</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w:t>
      </w:r>
      <w:r w:rsidRPr="00A05A20">
        <w:rPr>
          <w:rFonts w:ascii="Arial" w:eastAsia="宋体" w:hAnsi="Arial" w:cs="Arial"/>
          <w:b/>
          <w:bCs/>
          <w:color w:val="007AAA"/>
          <w:sz w:val="27"/>
        </w:rPr>
        <w:t>脱贫攻坚任务胜利完成。</w:t>
      </w:r>
      <w:r w:rsidRPr="00A05A20">
        <w:rPr>
          <w:rFonts w:ascii="Arial" w:eastAsia="宋体" w:hAnsi="Arial" w:cs="Arial"/>
          <w:color w:val="222222"/>
          <w:sz w:val="27"/>
          <w:szCs w:val="27"/>
        </w:rPr>
        <w:t>经过八年持续努力，近</w:t>
      </w:r>
      <w:r w:rsidRPr="00A05A20">
        <w:rPr>
          <w:rFonts w:ascii="Arial" w:eastAsia="宋体" w:hAnsi="Arial" w:cs="Arial"/>
          <w:color w:val="222222"/>
          <w:sz w:val="27"/>
          <w:szCs w:val="27"/>
        </w:rPr>
        <w:t>1</w:t>
      </w:r>
      <w:r w:rsidRPr="00A05A20">
        <w:rPr>
          <w:rFonts w:ascii="Arial" w:eastAsia="宋体" w:hAnsi="Arial" w:cs="Arial"/>
          <w:color w:val="222222"/>
          <w:sz w:val="27"/>
          <w:szCs w:val="27"/>
        </w:rPr>
        <w:t>亿农村贫困人口实现脱贫，全国</w:t>
      </w:r>
      <w:r w:rsidRPr="00A05A20">
        <w:rPr>
          <w:rFonts w:ascii="Arial" w:eastAsia="宋体" w:hAnsi="Arial" w:cs="Arial"/>
          <w:color w:val="222222"/>
          <w:sz w:val="27"/>
          <w:szCs w:val="27"/>
        </w:rPr>
        <w:t>832</w:t>
      </w:r>
      <w:r w:rsidRPr="00A05A20">
        <w:rPr>
          <w:rFonts w:ascii="Arial" w:eastAsia="宋体" w:hAnsi="Arial" w:cs="Arial"/>
          <w:color w:val="222222"/>
          <w:sz w:val="27"/>
          <w:szCs w:val="27"/>
        </w:rPr>
        <w:t>个贫困县全部摘帽，</w:t>
      </w:r>
      <w:r w:rsidRPr="00A05A20">
        <w:rPr>
          <w:rFonts w:ascii="Arial" w:eastAsia="宋体" w:hAnsi="Arial" w:cs="Arial"/>
          <w:color w:val="222222"/>
          <w:sz w:val="27"/>
          <w:szCs w:val="27"/>
        </w:rPr>
        <w:t>960</w:t>
      </w:r>
      <w:r w:rsidRPr="00A05A20">
        <w:rPr>
          <w:rFonts w:ascii="Arial" w:eastAsia="宋体" w:hAnsi="Arial" w:cs="Arial"/>
          <w:color w:val="222222"/>
          <w:sz w:val="27"/>
          <w:szCs w:val="27"/>
        </w:rPr>
        <w:t>多万贫困人口实现易地搬迁，历史性地解决了绝对贫困问题。</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w:t>
      </w:r>
      <w:r w:rsidRPr="00A05A20">
        <w:rPr>
          <w:rFonts w:ascii="Arial" w:eastAsia="宋体" w:hAnsi="Arial" w:cs="Arial"/>
          <w:b/>
          <w:bCs/>
          <w:color w:val="007AAA"/>
          <w:sz w:val="27"/>
        </w:rPr>
        <w:t>科技创新成果丰硕。</w:t>
      </w:r>
      <w:r w:rsidRPr="00A05A20">
        <w:rPr>
          <w:rFonts w:ascii="Arial" w:eastAsia="宋体" w:hAnsi="Arial" w:cs="Arial"/>
          <w:color w:val="222222"/>
          <w:sz w:val="27"/>
          <w:szCs w:val="27"/>
        </w:rPr>
        <w:t>构建新型举国体制，组建国家实验室，分批推进全国重点实验室重组。一些关键核心技术攻关取得新突破，载人航天、探月探火、深海深地探测、超级计算机、卫星导航、量子信息、核电技术、大飞机制造、人工智能、生物医药等领域创新成果不断涌现。全社会研发经费投入强度从</w:t>
      </w:r>
      <w:r w:rsidRPr="00A05A20">
        <w:rPr>
          <w:rFonts w:ascii="Arial" w:eastAsia="宋体" w:hAnsi="Arial" w:cs="Arial"/>
          <w:color w:val="222222"/>
          <w:sz w:val="27"/>
          <w:szCs w:val="27"/>
        </w:rPr>
        <w:t>2.1%</w:t>
      </w:r>
      <w:r w:rsidRPr="00A05A20">
        <w:rPr>
          <w:rFonts w:ascii="Arial" w:eastAsia="宋体" w:hAnsi="Arial" w:cs="Arial"/>
          <w:color w:val="222222"/>
          <w:sz w:val="27"/>
          <w:szCs w:val="27"/>
        </w:rPr>
        <w:t>提高到</w:t>
      </w:r>
      <w:r w:rsidRPr="00A05A20">
        <w:rPr>
          <w:rFonts w:ascii="Arial" w:eastAsia="宋体" w:hAnsi="Arial" w:cs="Arial"/>
          <w:color w:val="222222"/>
          <w:sz w:val="27"/>
          <w:szCs w:val="27"/>
        </w:rPr>
        <w:t>2.5%</w:t>
      </w:r>
      <w:r w:rsidRPr="00A05A20">
        <w:rPr>
          <w:rFonts w:ascii="Arial" w:eastAsia="宋体" w:hAnsi="Arial" w:cs="Arial"/>
          <w:color w:val="222222"/>
          <w:sz w:val="27"/>
          <w:szCs w:val="27"/>
        </w:rPr>
        <w:t>以上，科技进步贡献率提高到</w:t>
      </w:r>
      <w:r w:rsidRPr="00A05A20">
        <w:rPr>
          <w:rFonts w:ascii="Arial" w:eastAsia="宋体" w:hAnsi="Arial" w:cs="Arial"/>
          <w:color w:val="222222"/>
          <w:sz w:val="27"/>
          <w:szCs w:val="27"/>
        </w:rPr>
        <w:t>60%</w:t>
      </w:r>
      <w:r w:rsidRPr="00A05A20">
        <w:rPr>
          <w:rFonts w:ascii="Arial" w:eastAsia="宋体" w:hAnsi="Arial" w:cs="Arial"/>
          <w:color w:val="222222"/>
          <w:sz w:val="27"/>
          <w:szCs w:val="27"/>
        </w:rPr>
        <w:t>以上，创新支撑发展能力不断增强。</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w:t>
      </w:r>
      <w:r w:rsidRPr="00A05A20">
        <w:rPr>
          <w:rFonts w:ascii="Arial" w:eastAsia="宋体" w:hAnsi="Arial" w:cs="Arial"/>
          <w:b/>
          <w:bCs/>
          <w:color w:val="007AAA"/>
          <w:sz w:val="27"/>
        </w:rPr>
        <w:t>经济结构进一步优化。</w:t>
      </w:r>
      <w:r w:rsidRPr="00A05A20">
        <w:rPr>
          <w:rFonts w:ascii="Arial" w:eastAsia="宋体" w:hAnsi="Arial" w:cs="Arial"/>
          <w:color w:val="222222"/>
          <w:sz w:val="27"/>
          <w:szCs w:val="27"/>
        </w:rPr>
        <w:t>高技术制造业、装备制造业增加值年均分别增长</w:t>
      </w:r>
      <w:r w:rsidRPr="00A05A20">
        <w:rPr>
          <w:rFonts w:ascii="Arial" w:eastAsia="宋体" w:hAnsi="Arial" w:cs="Arial"/>
          <w:color w:val="222222"/>
          <w:sz w:val="27"/>
          <w:szCs w:val="27"/>
        </w:rPr>
        <w:t>10.6%</w:t>
      </w:r>
      <w:r w:rsidRPr="00A05A20">
        <w:rPr>
          <w:rFonts w:ascii="Arial" w:eastAsia="宋体" w:hAnsi="Arial" w:cs="Arial"/>
          <w:color w:val="222222"/>
          <w:sz w:val="27"/>
          <w:szCs w:val="27"/>
        </w:rPr>
        <w:t>、</w:t>
      </w:r>
      <w:r w:rsidRPr="00A05A20">
        <w:rPr>
          <w:rFonts w:ascii="Arial" w:eastAsia="宋体" w:hAnsi="Arial" w:cs="Arial"/>
          <w:color w:val="222222"/>
          <w:sz w:val="27"/>
          <w:szCs w:val="27"/>
        </w:rPr>
        <w:t>7.9%</w:t>
      </w:r>
      <w:r w:rsidRPr="00A05A20">
        <w:rPr>
          <w:rFonts w:ascii="Arial" w:eastAsia="宋体" w:hAnsi="Arial" w:cs="Arial"/>
          <w:color w:val="222222"/>
          <w:sz w:val="27"/>
          <w:szCs w:val="27"/>
        </w:rPr>
        <w:t>，数字经济不断壮大，新产业新业态新模式</w:t>
      </w:r>
      <w:r w:rsidRPr="00A05A20">
        <w:rPr>
          <w:rFonts w:ascii="Arial" w:eastAsia="宋体" w:hAnsi="Arial" w:cs="Arial"/>
          <w:color w:val="222222"/>
          <w:sz w:val="27"/>
          <w:szCs w:val="27"/>
        </w:rPr>
        <w:lastRenderedPageBreak/>
        <w:t>增加值占国内生产总值的比重达到</w:t>
      </w:r>
      <w:r w:rsidRPr="00A05A20">
        <w:rPr>
          <w:rFonts w:ascii="Arial" w:eastAsia="宋体" w:hAnsi="Arial" w:cs="Arial"/>
          <w:color w:val="222222"/>
          <w:sz w:val="27"/>
          <w:szCs w:val="27"/>
        </w:rPr>
        <w:t>17%</w:t>
      </w:r>
      <w:r w:rsidRPr="00A05A20">
        <w:rPr>
          <w:rFonts w:ascii="Arial" w:eastAsia="宋体" w:hAnsi="Arial" w:cs="Arial"/>
          <w:color w:val="222222"/>
          <w:sz w:val="27"/>
          <w:szCs w:val="27"/>
        </w:rPr>
        <w:t>以上。区域协调发展战略、区域重大战略深入实施。常住人口城镇化率从</w:t>
      </w:r>
      <w:r w:rsidRPr="00A05A20">
        <w:rPr>
          <w:rFonts w:ascii="Arial" w:eastAsia="宋体" w:hAnsi="Arial" w:cs="Arial"/>
          <w:color w:val="222222"/>
          <w:sz w:val="27"/>
          <w:szCs w:val="27"/>
        </w:rPr>
        <w:t>60.2%</w:t>
      </w:r>
      <w:r w:rsidRPr="00A05A20">
        <w:rPr>
          <w:rFonts w:ascii="Arial" w:eastAsia="宋体" w:hAnsi="Arial" w:cs="Arial"/>
          <w:color w:val="222222"/>
          <w:sz w:val="27"/>
          <w:szCs w:val="27"/>
        </w:rPr>
        <w:t>提高到</w:t>
      </w:r>
      <w:r w:rsidRPr="00A05A20">
        <w:rPr>
          <w:rFonts w:ascii="Arial" w:eastAsia="宋体" w:hAnsi="Arial" w:cs="Arial"/>
          <w:color w:val="222222"/>
          <w:sz w:val="27"/>
          <w:szCs w:val="27"/>
        </w:rPr>
        <w:t>65.2%</w:t>
      </w:r>
      <w:r w:rsidRPr="00A05A20">
        <w:rPr>
          <w:rFonts w:ascii="Arial" w:eastAsia="宋体" w:hAnsi="Arial" w:cs="Arial"/>
          <w:color w:val="222222"/>
          <w:sz w:val="27"/>
          <w:szCs w:val="27"/>
        </w:rPr>
        <w:t>，乡村振兴战略全面实施。经济发展新动能加快成长。</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w:t>
      </w:r>
      <w:r w:rsidRPr="00A05A20">
        <w:rPr>
          <w:rFonts w:ascii="Arial" w:eastAsia="宋体" w:hAnsi="Arial" w:cs="Arial"/>
          <w:b/>
          <w:bCs/>
          <w:color w:val="007AAA"/>
          <w:sz w:val="27"/>
        </w:rPr>
        <w:t>基础设施更加完善。</w:t>
      </w:r>
      <w:r w:rsidRPr="00A05A20">
        <w:rPr>
          <w:rFonts w:ascii="Arial" w:eastAsia="宋体" w:hAnsi="Arial" w:cs="Arial"/>
          <w:color w:val="222222"/>
          <w:sz w:val="27"/>
          <w:szCs w:val="27"/>
        </w:rPr>
        <w:t>一批防汛抗旱、引水调水等重大水利工程开工建设。高速铁路运营里程从</w:t>
      </w:r>
      <w:r w:rsidRPr="00A05A20">
        <w:rPr>
          <w:rFonts w:ascii="Arial" w:eastAsia="宋体" w:hAnsi="Arial" w:cs="Arial"/>
          <w:color w:val="222222"/>
          <w:sz w:val="27"/>
          <w:szCs w:val="27"/>
        </w:rPr>
        <w:t>2.5</w:t>
      </w:r>
      <w:r w:rsidRPr="00A05A20">
        <w:rPr>
          <w:rFonts w:ascii="Arial" w:eastAsia="宋体" w:hAnsi="Arial" w:cs="Arial"/>
          <w:color w:val="222222"/>
          <w:sz w:val="27"/>
          <w:szCs w:val="27"/>
        </w:rPr>
        <w:t>万公里增加到</w:t>
      </w:r>
      <w:r w:rsidRPr="00A05A20">
        <w:rPr>
          <w:rFonts w:ascii="Arial" w:eastAsia="宋体" w:hAnsi="Arial" w:cs="Arial"/>
          <w:color w:val="222222"/>
          <w:sz w:val="27"/>
          <w:szCs w:val="27"/>
        </w:rPr>
        <w:t>4.2</w:t>
      </w:r>
      <w:r w:rsidRPr="00A05A20">
        <w:rPr>
          <w:rFonts w:ascii="Arial" w:eastAsia="宋体" w:hAnsi="Arial" w:cs="Arial"/>
          <w:color w:val="222222"/>
          <w:sz w:val="27"/>
          <w:szCs w:val="27"/>
        </w:rPr>
        <w:t>万公里，高速公路里程从</w:t>
      </w:r>
      <w:r w:rsidRPr="00A05A20">
        <w:rPr>
          <w:rFonts w:ascii="Arial" w:eastAsia="宋体" w:hAnsi="Arial" w:cs="Arial"/>
          <w:color w:val="222222"/>
          <w:sz w:val="27"/>
          <w:szCs w:val="27"/>
        </w:rPr>
        <w:t>13.6</w:t>
      </w:r>
      <w:r w:rsidRPr="00A05A20">
        <w:rPr>
          <w:rFonts w:ascii="Arial" w:eastAsia="宋体" w:hAnsi="Arial" w:cs="Arial"/>
          <w:color w:val="222222"/>
          <w:sz w:val="27"/>
          <w:szCs w:val="27"/>
        </w:rPr>
        <w:t>万公里增加到</w:t>
      </w:r>
      <w:r w:rsidRPr="00A05A20">
        <w:rPr>
          <w:rFonts w:ascii="Arial" w:eastAsia="宋体" w:hAnsi="Arial" w:cs="Arial"/>
          <w:color w:val="222222"/>
          <w:sz w:val="27"/>
          <w:szCs w:val="27"/>
        </w:rPr>
        <w:t>17.7</w:t>
      </w:r>
      <w:r w:rsidRPr="00A05A20">
        <w:rPr>
          <w:rFonts w:ascii="Arial" w:eastAsia="宋体" w:hAnsi="Arial" w:cs="Arial"/>
          <w:color w:val="222222"/>
          <w:sz w:val="27"/>
          <w:szCs w:val="27"/>
        </w:rPr>
        <w:t>万公里。新建改建农村公路</w:t>
      </w:r>
      <w:r w:rsidRPr="00A05A20">
        <w:rPr>
          <w:rFonts w:ascii="Arial" w:eastAsia="宋体" w:hAnsi="Arial" w:cs="Arial"/>
          <w:color w:val="222222"/>
          <w:sz w:val="27"/>
          <w:szCs w:val="27"/>
        </w:rPr>
        <w:t>125</w:t>
      </w:r>
      <w:r w:rsidRPr="00A05A20">
        <w:rPr>
          <w:rFonts w:ascii="Arial" w:eastAsia="宋体" w:hAnsi="Arial" w:cs="Arial"/>
          <w:color w:val="222222"/>
          <w:sz w:val="27"/>
          <w:szCs w:val="27"/>
        </w:rPr>
        <w:t>万公里。新增机场容量</w:t>
      </w:r>
      <w:r w:rsidRPr="00A05A20">
        <w:rPr>
          <w:rFonts w:ascii="Arial" w:eastAsia="宋体" w:hAnsi="Arial" w:cs="Arial"/>
          <w:color w:val="222222"/>
          <w:sz w:val="27"/>
          <w:szCs w:val="27"/>
        </w:rPr>
        <w:t>4</w:t>
      </w:r>
      <w:r w:rsidRPr="00A05A20">
        <w:rPr>
          <w:rFonts w:ascii="Arial" w:eastAsia="宋体" w:hAnsi="Arial" w:cs="Arial"/>
          <w:color w:val="222222"/>
          <w:sz w:val="27"/>
          <w:szCs w:val="27"/>
        </w:rPr>
        <w:t>亿人次。发电装机容量增长</w:t>
      </w:r>
      <w:r w:rsidRPr="00A05A20">
        <w:rPr>
          <w:rFonts w:ascii="Arial" w:eastAsia="宋体" w:hAnsi="Arial" w:cs="Arial"/>
          <w:color w:val="222222"/>
          <w:sz w:val="27"/>
          <w:szCs w:val="27"/>
        </w:rPr>
        <w:t>40%</w:t>
      </w:r>
      <w:r w:rsidRPr="00A05A20">
        <w:rPr>
          <w:rFonts w:ascii="Arial" w:eastAsia="宋体" w:hAnsi="Arial" w:cs="Arial"/>
          <w:color w:val="222222"/>
          <w:sz w:val="27"/>
          <w:szCs w:val="27"/>
        </w:rPr>
        <w:t>以上。所有地级市实现千兆光网覆盖，所有行政村实现通宽带。</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w:t>
      </w:r>
      <w:r w:rsidRPr="00A05A20">
        <w:rPr>
          <w:rFonts w:ascii="Arial" w:eastAsia="宋体" w:hAnsi="Arial" w:cs="Arial"/>
          <w:b/>
          <w:bCs/>
          <w:color w:val="007AAA"/>
          <w:sz w:val="27"/>
        </w:rPr>
        <w:t>改革开放持续深化。</w:t>
      </w:r>
      <w:r w:rsidRPr="00A05A20">
        <w:rPr>
          <w:rFonts w:ascii="Arial" w:eastAsia="宋体" w:hAnsi="Arial" w:cs="Arial"/>
          <w:color w:val="222222"/>
          <w:sz w:val="27"/>
          <w:szCs w:val="27"/>
        </w:rPr>
        <w:t>全面深化改革开放推动构建新发展格局，供给侧结构性改革深入实施，简政放权、放管结合、优化服务改革不断深化，营商环境明显改善。共建</w:t>
      </w:r>
      <w:r w:rsidRPr="00A05A20">
        <w:rPr>
          <w:rFonts w:ascii="Arial" w:eastAsia="宋体" w:hAnsi="Arial" w:cs="Arial"/>
          <w:color w:val="222222"/>
          <w:sz w:val="27"/>
          <w:szCs w:val="27"/>
        </w:rPr>
        <w:t>“</w:t>
      </w:r>
      <w:r w:rsidRPr="00A05A20">
        <w:rPr>
          <w:rFonts w:ascii="Arial" w:eastAsia="宋体" w:hAnsi="Arial" w:cs="Arial"/>
          <w:color w:val="222222"/>
          <w:sz w:val="27"/>
          <w:szCs w:val="27"/>
        </w:rPr>
        <w:t>一带一路</w:t>
      </w:r>
      <w:r w:rsidRPr="00A05A20">
        <w:rPr>
          <w:rFonts w:ascii="Arial" w:eastAsia="宋体" w:hAnsi="Arial" w:cs="Arial"/>
          <w:color w:val="222222"/>
          <w:sz w:val="27"/>
          <w:szCs w:val="27"/>
        </w:rPr>
        <w:t>”</w:t>
      </w:r>
      <w:r w:rsidRPr="00A05A20">
        <w:rPr>
          <w:rFonts w:ascii="Arial" w:eastAsia="宋体" w:hAnsi="Arial" w:cs="Arial"/>
          <w:color w:val="222222"/>
          <w:sz w:val="27"/>
          <w:szCs w:val="27"/>
        </w:rPr>
        <w:t>扎实推进。推动区域全面经济伙伴关系协定（</w:t>
      </w:r>
      <w:r w:rsidRPr="00A05A20">
        <w:rPr>
          <w:rFonts w:ascii="Arial" w:eastAsia="宋体" w:hAnsi="Arial" w:cs="Arial"/>
          <w:color w:val="222222"/>
          <w:sz w:val="27"/>
          <w:szCs w:val="27"/>
        </w:rPr>
        <w:t>RCEP</w:t>
      </w:r>
      <w:r w:rsidRPr="00A05A20">
        <w:rPr>
          <w:rFonts w:ascii="Arial" w:eastAsia="宋体" w:hAnsi="Arial" w:cs="Arial"/>
          <w:color w:val="222222"/>
          <w:sz w:val="27"/>
          <w:szCs w:val="27"/>
        </w:rPr>
        <w:t>）生效实施，建成全球最大自由贸易区。货物进出口总额年均增长</w:t>
      </w:r>
      <w:r w:rsidRPr="00A05A20">
        <w:rPr>
          <w:rFonts w:ascii="Arial" w:eastAsia="宋体" w:hAnsi="Arial" w:cs="Arial"/>
          <w:color w:val="222222"/>
          <w:sz w:val="27"/>
          <w:szCs w:val="27"/>
        </w:rPr>
        <w:t>8.6%</w:t>
      </w:r>
      <w:r w:rsidRPr="00A05A20">
        <w:rPr>
          <w:rFonts w:ascii="Arial" w:eastAsia="宋体" w:hAnsi="Arial" w:cs="Arial"/>
          <w:color w:val="222222"/>
          <w:sz w:val="27"/>
          <w:szCs w:val="27"/>
        </w:rPr>
        <w:t>，突破</w:t>
      </w:r>
      <w:r w:rsidRPr="00A05A20">
        <w:rPr>
          <w:rFonts w:ascii="Arial" w:eastAsia="宋体" w:hAnsi="Arial" w:cs="Arial"/>
          <w:color w:val="222222"/>
          <w:sz w:val="27"/>
          <w:szCs w:val="27"/>
        </w:rPr>
        <w:t>40</w:t>
      </w:r>
      <w:r w:rsidRPr="00A05A20">
        <w:rPr>
          <w:rFonts w:ascii="Arial" w:eastAsia="宋体" w:hAnsi="Arial" w:cs="Arial"/>
          <w:color w:val="222222"/>
          <w:sz w:val="27"/>
          <w:szCs w:val="27"/>
        </w:rPr>
        <w:t>万亿元并连续多年居世界首位，吸引外资和对外投资居世界前列。</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w:t>
      </w:r>
      <w:r w:rsidRPr="00A05A20">
        <w:rPr>
          <w:rFonts w:ascii="Arial" w:eastAsia="宋体" w:hAnsi="Arial" w:cs="Arial"/>
          <w:b/>
          <w:bCs/>
          <w:color w:val="007AAA"/>
          <w:sz w:val="27"/>
        </w:rPr>
        <w:t>生态环境明显改善。</w:t>
      </w:r>
      <w:r w:rsidRPr="00A05A20">
        <w:rPr>
          <w:rFonts w:ascii="Arial" w:eastAsia="宋体" w:hAnsi="Arial" w:cs="Arial"/>
          <w:color w:val="222222"/>
          <w:sz w:val="27"/>
          <w:szCs w:val="27"/>
        </w:rPr>
        <w:t>单位国内生产总值能耗下降</w:t>
      </w:r>
      <w:r w:rsidRPr="00A05A20">
        <w:rPr>
          <w:rFonts w:ascii="Arial" w:eastAsia="宋体" w:hAnsi="Arial" w:cs="Arial"/>
          <w:color w:val="222222"/>
          <w:sz w:val="27"/>
          <w:szCs w:val="27"/>
        </w:rPr>
        <w:t>8.1%</w:t>
      </w:r>
      <w:r w:rsidRPr="00A05A20">
        <w:rPr>
          <w:rFonts w:ascii="Arial" w:eastAsia="宋体" w:hAnsi="Arial" w:cs="Arial"/>
          <w:color w:val="222222"/>
          <w:sz w:val="27"/>
          <w:szCs w:val="27"/>
        </w:rPr>
        <w:t>、二氧化碳排放下降</w:t>
      </w:r>
      <w:r w:rsidRPr="00A05A20">
        <w:rPr>
          <w:rFonts w:ascii="Arial" w:eastAsia="宋体" w:hAnsi="Arial" w:cs="Arial"/>
          <w:color w:val="222222"/>
          <w:sz w:val="27"/>
          <w:szCs w:val="27"/>
        </w:rPr>
        <w:t>14.1%</w:t>
      </w:r>
      <w:r w:rsidRPr="00A05A20">
        <w:rPr>
          <w:rFonts w:ascii="Arial" w:eastAsia="宋体" w:hAnsi="Arial" w:cs="Arial"/>
          <w:color w:val="222222"/>
          <w:sz w:val="27"/>
          <w:szCs w:val="27"/>
        </w:rPr>
        <w:t>。地级及以上城市细颗粒物（</w:t>
      </w:r>
      <w:r w:rsidRPr="00A05A20">
        <w:rPr>
          <w:rFonts w:ascii="Arial" w:eastAsia="宋体" w:hAnsi="Arial" w:cs="Arial"/>
          <w:color w:val="222222"/>
          <w:sz w:val="27"/>
          <w:szCs w:val="27"/>
        </w:rPr>
        <w:t>PM</w:t>
      </w:r>
      <w:r w:rsidRPr="00A05A20">
        <w:rPr>
          <w:rFonts w:ascii="Arial" w:eastAsia="宋体" w:hAnsi="Arial" w:cs="Arial"/>
          <w:color w:val="222222"/>
          <w:sz w:val="27"/>
          <w:szCs w:val="27"/>
          <w:vertAlign w:val="subscript"/>
        </w:rPr>
        <w:t>2.5</w:t>
      </w:r>
      <w:r w:rsidRPr="00A05A20">
        <w:rPr>
          <w:rFonts w:ascii="Arial" w:eastAsia="宋体" w:hAnsi="Arial" w:cs="Arial"/>
          <w:color w:val="222222"/>
          <w:sz w:val="27"/>
          <w:szCs w:val="27"/>
        </w:rPr>
        <w:t>）平均浓度下降</w:t>
      </w:r>
      <w:r w:rsidRPr="00A05A20">
        <w:rPr>
          <w:rFonts w:ascii="Arial" w:eastAsia="宋体" w:hAnsi="Arial" w:cs="Arial"/>
          <w:color w:val="222222"/>
          <w:sz w:val="27"/>
          <w:szCs w:val="27"/>
        </w:rPr>
        <w:t>27.5%</w:t>
      </w:r>
      <w:r w:rsidRPr="00A05A20">
        <w:rPr>
          <w:rFonts w:ascii="Arial" w:eastAsia="宋体" w:hAnsi="Arial" w:cs="Arial"/>
          <w:color w:val="222222"/>
          <w:sz w:val="27"/>
          <w:szCs w:val="27"/>
        </w:rPr>
        <w:t>，重污染天数下降超过五成，全国地表水优良水体比例由</w:t>
      </w:r>
      <w:r w:rsidRPr="00A05A20">
        <w:rPr>
          <w:rFonts w:ascii="Arial" w:eastAsia="宋体" w:hAnsi="Arial" w:cs="Arial"/>
          <w:color w:val="222222"/>
          <w:sz w:val="27"/>
          <w:szCs w:val="27"/>
        </w:rPr>
        <w:t>67.9%</w:t>
      </w:r>
      <w:r w:rsidRPr="00A05A20">
        <w:rPr>
          <w:rFonts w:ascii="Arial" w:eastAsia="宋体" w:hAnsi="Arial" w:cs="Arial"/>
          <w:color w:val="222222"/>
          <w:sz w:val="27"/>
          <w:szCs w:val="27"/>
        </w:rPr>
        <w:t>上升到</w:t>
      </w:r>
      <w:r w:rsidRPr="00A05A20">
        <w:rPr>
          <w:rFonts w:ascii="Arial" w:eastAsia="宋体" w:hAnsi="Arial" w:cs="Arial"/>
          <w:color w:val="222222"/>
          <w:sz w:val="27"/>
          <w:szCs w:val="27"/>
        </w:rPr>
        <w:t>87.9%</w:t>
      </w:r>
      <w:r w:rsidRPr="00A05A20">
        <w:rPr>
          <w:rFonts w:ascii="Arial" w:eastAsia="宋体" w:hAnsi="Arial" w:cs="Arial"/>
          <w:color w:val="222222"/>
          <w:sz w:val="27"/>
          <w:szCs w:val="27"/>
        </w:rPr>
        <w:t>。设立首批</w:t>
      </w:r>
      <w:r w:rsidRPr="00A05A20">
        <w:rPr>
          <w:rFonts w:ascii="Arial" w:eastAsia="宋体" w:hAnsi="Arial" w:cs="Arial"/>
          <w:color w:val="222222"/>
          <w:sz w:val="27"/>
          <w:szCs w:val="27"/>
        </w:rPr>
        <w:t>5</w:t>
      </w:r>
      <w:r w:rsidRPr="00A05A20">
        <w:rPr>
          <w:rFonts w:ascii="Arial" w:eastAsia="宋体" w:hAnsi="Arial" w:cs="Arial"/>
          <w:color w:val="222222"/>
          <w:sz w:val="27"/>
          <w:szCs w:val="27"/>
        </w:rPr>
        <w:t>个国家公园，建立各级各类自然保护地</w:t>
      </w:r>
      <w:r w:rsidRPr="00A05A20">
        <w:rPr>
          <w:rFonts w:ascii="Arial" w:eastAsia="宋体" w:hAnsi="Arial" w:cs="Arial"/>
          <w:color w:val="222222"/>
          <w:sz w:val="27"/>
          <w:szCs w:val="27"/>
        </w:rPr>
        <w:t>9000</w:t>
      </w:r>
      <w:r w:rsidRPr="00A05A20">
        <w:rPr>
          <w:rFonts w:ascii="Arial" w:eastAsia="宋体" w:hAnsi="Arial" w:cs="Arial"/>
          <w:color w:val="222222"/>
          <w:sz w:val="27"/>
          <w:szCs w:val="27"/>
        </w:rPr>
        <w:t>多处。美丽中国建设迈出重大步伐。</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w:t>
      </w:r>
      <w:r w:rsidRPr="00A05A20">
        <w:rPr>
          <w:rFonts w:ascii="Arial" w:eastAsia="宋体" w:hAnsi="Arial" w:cs="Arial"/>
          <w:b/>
          <w:bCs/>
          <w:color w:val="007AAA"/>
          <w:sz w:val="27"/>
        </w:rPr>
        <w:t>人民生活水平不断提高。</w:t>
      </w:r>
      <w:r w:rsidRPr="00A05A20">
        <w:rPr>
          <w:rFonts w:ascii="Arial" w:eastAsia="宋体" w:hAnsi="Arial" w:cs="Arial"/>
          <w:color w:val="222222"/>
          <w:sz w:val="27"/>
          <w:szCs w:val="27"/>
        </w:rPr>
        <w:t>居民收入增长与经济增长基本同步，全国居民人均可支配收入年均增长</w:t>
      </w:r>
      <w:r w:rsidRPr="00A05A20">
        <w:rPr>
          <w:rFonts w:ascii="Arial" w:eastAsia="宋体" w:hAnsi="Arial" w:cs="Arial"/>
          <w:color w:val="222222"/>
          <w:sz w:val="27"/>
          <w:szCs w:val="27"/>
        </w:rPr>
        <w:t>5.1%</w:t>
      </w:r>
      <w:r w:rsidRPr="00A05A20">
        <w:rPr>
          <w:rFonts w:ascii="Arial" w:eastAsia="宋体" w:hAnsi="Arial" w:cs="Arial"/>
          <w:color w:val="222222"/>
          <w:sz w:val="27"/>
          <w:szCs w:val="27"/>
        </w:rPr>
        <w:t>。居民消费价格年均上涨</w:t>
      </w:r>
      <w:r w:rsidRPr="00A05A20">
        <w:rPr>
          <w:rFonts w:ascii="Arial" w:eastAsia="宋体" w:hAnsi="Arial" w:cs="Arial"/>
          <w:color w:val="222222"/>
          <w:sz w:val="27"/>
          <w:szCs w:val="27"/>
        </w:rPr>
        <w:t>2.1%</w:t>
      </w:r>
      <w:r w:rsidRPr="00A05A20">
        <w:rPr>
          <w:rFonts w:ascii="Arial" w:eastAsia="宋体" w:hAnsi="Arial" w:cs="Arial"/>
          <w:color w:val="222222"/>
          <w:sz w:val="27"/>
          <w:szCs w:val="27"/>
        </w:rPr>
        <w:t>。新增劳动力平均受教育年限从</w:t>
      </w:r>
      <w:r w:rsidRPr="00A05A20">
        <w:rPr>
          <w:rFonts w:ascii="Arial" w:eastAsia="宋体" w:hAnsi="Arial" w:cs="Arial"/>
          <w:color w:val="222222"/>
          <w:sz w:val="27"/>
          <w:szCs w:val="27"/>
        </w:rPr>
        <w:t>13.5</w:t>
      </w:r>
      <w:r w:rsidRPr="00A05A20">
        <w:rPr>
          <w:rFonts w:ascii="Arial" w:eastAsia="宋体" w:hAnsi="Arial" w:cs="Arial"/>
          <w:color w:val="222222"/>
          <w:sz w:val="27"/>
          <w:szCs w:val="27"/>
        </w:rPr>
        <w:t>年提高到</w:t>
      </w:r>
      <w:r w:rsidRPr="00A05A20">
        <w:rPr>
          <w:rFonts w:ascii="Arial" w:eastAsia="宋体" w:hAnsi="Arial" w:cs="Arial"/>
          <w:color w:val="222222"/>
          <w:sz w:val="27"/>
          <w:szCs w:val="27"/>
        </w:rPr>
        <w:t>14</w:t>
      </w:r>
      <w:r w:rsidRPr="00A05A20">
        <w:rPr>
          <w:rFonts w:ascii="Arial" w:eastAsia="宋体" w:hAnsi="Arial" w:cs="Arial"/>
          <w:color w:val="222222"/>
          <w:sz w:val="27"/>
          <w:szCs w:val="27"/>
        </w:rPr>
        <w:t>年。基本养老保险参保人数增加</w:t>
      </w:r>
      <w:r w:rsidRPr="00A05A20">
        <w:rPr>
          <w:rFonts w:ascii="Arial" w:eastAsia="宋体" w:hAnsi="Arial" w:cs="Arial"/>
          <w:color w:val="222222"/>
          <w:sz w:val="27"/>
          <w:szCs w:val="27"/>
        </w:rPr>
        <w:t>1.4</w:t>
      </w:r>
      <w:r w:rsidRPr="00A05A20">
        <w:rPr>
          <w:rFonts w:ascii="Arial" w:eastAsia="宋体" w:hAnsi="Arial" w:cs="Arial"/>
          <w:color w:val="222222"/>
          <w:sz w:val="27"/>
          <w:szCs w:val="27"/>
        </w:rPr>
        <w:t>亿、覆盖</w:t>
      </w:r>
      <w:r w:rsidRPr="00A05A20">
        <w:rPr>
          <w:rFonts w:ascii="Arial" w:eastAsia="宋体" w:hAnsi="Arial" w:cs="Arial"/>
          <w:color w:val="222222"/>
          <w:sz w:val="27"/>
          <w:szCs w:val="27"/>
        </w:rPr>
        <w:t>10.5</w:t>
      </w:r>
      <w:r w:rsidRPr="00A05A20">
        <w:rPr>
          <w:rFonts w:ascii="Arial" w:eastAsia="宋体" w:hAnsi="Arial" w:cs="Arial"/>
          <w:color w:val="222222"/>
          <w:sz w:val="27"/>
          <w:szCs w:val="27"/>
        </w:rPr>
        <w:t>亿人，基本医保水平稳步提高。多年累计改造棚户区住房</w:t>
      </w:r>
      <w:r w:rsidRPr="00A05A20">
        <w:rPr>
          <w:rFonts w:ascii="Arial" w:eastAsia="宋体" w:hAnsi="Arial" w:cs="Arial"/>
          <w:color w:val="222222"/>
          <w:sz w:val="27"/>
          <w:szCs w:val="27"/>
        </w:rPr>
        <w:t>4200</w:t>
      </w:r>
      <w:r w:rsidRPr="00A05A20">
        <w:rPr>
          <w:rFonts w:ascii="Arial" w:eastAsia="宋体" w:hAnsi="Arial" w:cs="Arial"/>
          <w:color w:val="222222"/>
          <w:sz w:val="27"/>
          <w:szCs w:val="27"/>
        </w:rPr>
        <w:t>多万套，上亿人出棚进楼、实现安居。</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lastRenderedPageBreak/>
        <w:t>经过多年精心筹办，成功举办了简约、安全、精彩的北京冬奥会、冬残奥会，为促进群众性冰雪运动、促进奥林匹克运动发展、促进世界人民团结友谊作出重要贡献。</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疫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各位代表！</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五年来，我们深入贯彻以习近平同志为核心的党中央决策部署，主要做了以下工作。</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（一）创新宏观调控，保持经济运行在合理区间。</w:t>
      </w:r>
      <w:r w:rsidRPr="00A05A20">
        <w:rPr>
          <w:rFonts w:ascii="Arial" w:eastAsia="宋体" w:hAnsi="Arial" w:cs="Arial"/>
          <w:color w:val="222222"/>
          <w:sz w:val="27"/>
          <w:szCs w:val="27"/>
        </w:rPr>
        <w:t>面对贸易保护主义抬头、疫情冲击等接踵而来的严峻挑战，创新宏观调控方式，不过度依赖投资，统筹运用财政货币等政策，增强针对性有效性，直面市场变化，重点支持市场主体纾困发展，进而稳就业保民生。把年度主要预期目标作为一个有机整体来把握，加强区间调控、定向调控、相机调控、精准调控，既果断加大力度，又不搞</w:t>
      </w:r>
      <w:r w:rsidRPr="00A05A20">
        <w:rPr>
          <w:rFonts w:ascii="Arial" w:eastAsia="宋体" w:hAnsi="Arial" w:cs="Arial"/>
          <w:color w:val="222222"/>
          <w:sz w:val="27"/>
          <w:szCs w:val="27"/>
        </w:rPr>
        <w:t>“</w:t>
      </w:r>
      <w:r w:rsidRPr="00A05A20">
        <w:rPr>
          <w:rFonts w:ascii="Arial" w:eastAsia="宋体" w:hAnsi="Arial" w:cs="Arial"/>
          <w:color w:val="222222"/>
          <w:sz w:val="27"/>
          <w:szCs w:val="27"/>
        </w:rPr>
        <w:t>大水漫灌</w:t>
      </w:r>
      <w:r w:rsidRPr="00A05A20">
        <w:rPr>
          <w:rFonts w:ascii="Arial" w:eastAsia="宋体" w:hAnsi="Arial" w:cs="Arial"/>
          <w:color w:val="222222"/>
          <w:sz w:val="27"/>
          <w:szCs w:val="27"/>
        </w:rPr>
        <w:t>”</w:t>
      </w:r>
      <w:r w:rsidRPr="00A05A20">
        <w:rPr>
          <w:rFonts w:ascii="Arial" w:eastAsia="宋体" w:hAnsi="Arial" w:cs="Arial"/>
          <w:color w:val="222222"/>
          <w:sz w:val="27"/>
          <w:szCs w:val="27"/>
        </w:rPr>
        <w:t>、透支未来，持续做好</w:t>
      </w:r>
      <w:r w:rsidRPr="00A05A20">
        <w:rPr>
          <w:rFonts w:ascii="Arial" w:eastAsia="宋体" w:hAnsi="Arial" w:cs="Arial"/>
          <w:color w:val="222222"/>
          <w:sz w:val="27"/>
          <w:szCs w:val="27"/>
        </w:rPr>
        <w:t>“</w:t>
      </w:r>
      <w:r w:rsidRPr="00A05A20">
        <w:rPr>
          <w:rFonts w:ascii="Arial" w:eastAsia="宋体" w:hAnsi="Arial" w:cs="Arial"/>
          <w:color w:val="222222"/>
          <w:sz w:val="27"/>
          <w:szCs w:val="27"/>
        </w:rPr>
        <w:t>六稳</w:t>
      </w:r>
      <w:r w:rsidRPr="00A05A20">
        <w:rPr>
          <w:rFonts w:ascii="Arial" w:eastAsia="宋体" w:hAnsi="Arial" w:cs="Arial"/>
          <w:color w:val="222222"/>
          <w:sz w:val="27"/>
          <w:szCs w:val="27"/>
        </w:rPr>
        <w:t>”</w:t>
      </w:r>
      <w:r w:rsidRPr="00A05A20">
        <w:rPr>
          <w:rFonts w:ascii="Arial" w:eastAsia="宋体" w:hAnsi="Arial" w:cs="Arial"/>
          <w:color w:val="222222"/>
          <w:sz w:val="27"/>
          <w:szCs w:val="27"/>
        </w:rPr>
        <w:t>、</w:t>
      </w:r>
      <w:r w:rsidRPr="00A05A20">
        <w:rPr>
          <w:rFonts w:ascii="Arial" w:eastAsia="宋体" w:hAnsi="Arial" w:cs="Arial"/>
          <w:color w:val="222222"/>
          <w:sz w:val="27"/>
          <w:szCs w:val="27"/>
        </w:rPr>
        <w:t>“</w:t>
      </w:r>
      <w:r w:rsidRPr="00A05A20">
        <w:rPr>
          <w:rFonts w:ascii="Arial" w:eastAsia="宋体" w:hAnsi="Arial" w:cs="Arial"/>
          <w:color w:val="222222"/>
          <w:sz w:val="27"/>
          <w:szCs w:val="27"/>
        </w:rPr>
        <w:t>六保</w:t>
      </w:r>
      <w:r w:rsidRPr="00A05A20">
        <w:rPr>
          <w:rFonts w:ascii="Arial" w:eastAsia="宋体" w:hAnsi="Arial" w:cs="Arial"/>
          <w:color w:val="222222"/>
          <w:sz w:val="27"/>
          <w:szCs w:val="27"/>
        </w:rPr>
        <w:t>”</w:t>
      </w:r>
      <w:r w:rsidRPr="00A05A20">
        <w:rPr>
          <w:rFonts w:ascii="Arial" w:eastAsia="宋体" w:hAnsi="Arial" w:cs="Arial"/>
          <w:color w:val="222222"/>
          <w:sz w:val="27"/>
          <w:szCs w:val="27"/>
        </w:rPr>
        <w:t>工作，强化保居民就业、保基本民生、保市场主体、保粮食能源安全、保产业链供应链稳定、保基层运转，以改革开放办法推动经济爬坡过坎、持续前行。</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坚持实施积极的财政政策。合理把握赤字规模，五年总体赤字率控制在</w:t>
      </w:r>
      <w:r w:rsidRPr="00A05A20">
        <w:rPr>
          <w:rFonts w:ascii="Arial" w:eastAsia="宋体" w:hAnsi="Arial" w:cs="Arial"/>
          <w:color w:val="222222"/>
          <w:sz w:val="27"/>
          <w:szCs w:val="27"/>
        </w:rPr>
        <w:t>3%</w:t>
      </w:r>
      <w:r w:rsidRPr="00A05A20">
        <w:rPr>
          <w:rFonts w:ascii="Arial" w:eastAsia="宋体" w:hAnsi="Arial" w:cs="Arial"/>
          <w:color w:val="222222"/>
          <w:sz w:val="27"/>
          <w:szCs w:val="27"/>
        </w:rPr>
        <w:t>以内，政府负债率控制在</w:t>
      </w:r>
      <w:r w:rsidRPr="00A05A20">
        <w:rPr>
          <w:rFonts w:ascii="Arial" w:eastAsia="宋体" w:hAnsi="Arial" w:cs="Arial"/>
          <w:color w:val="222222"/>
          <w:sz w:val="27"/>
          <w:szCs w:val="27"/>
        </w:rPr>
        <w:t>50%</w:t>
      </w:r>
      <w:r w:rsidRPr="00A05A20">
        <w:rPr>
          <w:rFonts w:ascii="Arial" w:eastAsia="宋体" w:hAnsi="Arial" w:cs="Arial"/>
          <w:color w:val="222222"/>
          <w:sz w:val="27"/>
          <w:szCs w:val="27"/>
        </w:rPr>
        <w:t>左右。不断优化支出结构，教育科技、生态环保、基本民生等重点领域得到有力保障。实施大规</w:t>
      </w:r>
      <w:r w:rsidRPr="00A05A20">
        <w:rPr>
          <w:rFonts w:ascii="Arial" w:eastAsia="宋体" w:hAnsi="Arial" w:cs="Arial"/>
          <w:color w:val="222222"/>
          <w:sz w:val="27"/>
          <w:szCs w:val="27"/>
        </w:rPr>
        <w:lastRenderedPageBreak/>
        <w:t>模减税降费政策，制度性安排与阶段性措施相结合，疫情发生后减税降费力度进一步加大，成为应对冲击的关键举措。彻底完成营改增任务、取消营业税，将增值税收入占比最高、涉及行业广泛的税率从</w:t>
      </w:r>
      <w:r w:rsidRPr="00A05A20">
        <w:rPr>
          <w:rFonts w:ascii="Arial" w:eastAsia="宋体" w:hAnsi="Arial" w:cs="Arial"/>
          <w:color w:val="222222"/>
          <w:sz w:val="27"/>
          <w:szCs w:val="27"/>
        </w:rPr>
        <w:t>17%</w:t>
      </w:r>
      <w:r w:rsidRPr="00A05A20">
        <w:rPr>
          <w:rFonts w:ascii="Arial" w:eastAsia="宋体" w:hAnsi="Arial" w:cs="Arial"/>
          <w:color w:val="222222"/>
          <w:sz w:val="27"/>
          <w:szCs w:val="27"/>
        </w:rPr>
        <w:t>降至</w:t>
      </w:r>
      <w:r w:rsidRPr="00A05A20">
        <w:rPr>
          <w:rFonts w:ascii="Arial" w:eastAsia="宋体" w:hAnsi="Arial" w:cs="Arial"/>
          <w:color w:val="222222"/>
          <w:sz w:val="27"/>
          <w:szCs w:val="27"/>
        </w:rPr>
        <w:t>13%</w:t>
      </w:r>
      <w:r w:rsidRPr="00A05A20">
        <w:rPr>
          <w:rFonts w:ascii="Arial" w:eastAsia="宋体" w:hAnsi="Arial" w:cs="Arial"/>
          <w:color w:val="222222"/>
          <w:sz w:val="27"/>
          <w:szCs w:val="27"/>
        </w:rPr>
        <w:t>，阶段性将小规模纳税人增值税起征点从月销售额</w:t>
      </w:r>
      <w:r w:rsidRPr="00A05A20">
        <w:rPr>
          <w:rFonts w:ascii="Arial" w:eastAsia="宋体" w:hAnsi="Arial" w:cs="Arial"/>
          <w:color w:val="222222"/>
          <w:sz w:val="27"/>
          <w:szCs w:val="27"/>
        </w:rPr>
        <w:t>3</w:t>
      </w:r>
      <w:r w:rsidRPr="00A05A20">
        <w:rPr>
          <w:rFonts w:ascii="Arial" w:eastAsia="宋体" w:hAnsi="Arial" w:cs="Arial"/>
          <w:color w:val="222222"/>
          <w:sz w:val="27"/>
          <w:szCs w:val="27"/>
        </w:rPr>
        <w:t>万元提高到</w:t>
      </w:r>
      <w:r w:rsidRPr="00A05A20">
        <w:rPr>
          <w:rFonts w:ascii="Arial" w:eastAsia="宋体" w:hAnsi="Arial" w:cs="Arial"/>
          <w:color w:val="222222"/>
          <w:sz w:val="27"/>
          <w:szCs w:val="27"/>
        </w:rPr>
        <w:t>15</w:t>
      </w:r>
      <w:r w:rsidRPr="00A05A20">
        <w:rPr>
          <w:rFonts w:ascii="Arial" w:eastAsia="宋体" w:hAnsi="Arial" w:cs="Arial"/>
          <w:color w:val="222222"/>
          <w:sz w:val="27"/>
          <w:szCs w:val="27"/>
        </w:rPr>
        <w:t>万元、小微企业所得税实际最低税负率从</w:t>
      </w:r>
      <w:r w:rsidRPr="00A05A20">
        <w:rPr>
          <w:rFonts w:ascii="Arial" w:eastAsia="宋体" w:hAnsi="Arial" w:cs="Arial"/>
          <w:color w:val="222222"/>
          <w:sz w:val="27"/>
          <w:szCs w:val="27"/>
        </w:rPr>
        <w:t>10%</w:t>
      </w:r>
      <w:r w:rsidRPr="00A05A20">
        <w:rPr>
          <w:rFonts w:ascii="Arial" w:eastAsia="宋体" w:hAnsi="Arial" w:cs="Arial"/>
          <w:color w:val="222222"/>
          <w:sz w:val="27"/>
          <w:szCs w:val="27"/>
        </w:rPr>
        <w:t>降至</w:t>
      </w:r>
      <w:r w:rsidRPr="00A05A20">
        <w:rPr>
          <w:rFonts w:ascii="Arial" w:eastAsia="宋体" w:hAnsi="Arial" w:cs="Arial"/>
          <w:color w:val="222222"/>
          <w:sz w:val="27"/>
          <w:szCs w:val="27"/>
        </w:rPr>
        <w:t>2.5%</w:t>
      </w:r>
      <w:r w:rsidRPr="00A05A20">
        <w:rPr>
          <w:rFonts w:ascii="Arial" w:eastAsia="宋体" w:hAnsi="Arial" w:cs="Arial"/>
          <w:color w:val="222222"/>
          <w:sz w:val="27"/>
          <w:szCs w:val="27"/>
        </w:rPr>
        <w:t>。减税降费公平普惠、高效直达，五年累计减税</w:t>
      </w:r>
      <w:r w:rsidRPr="00A05A20">
        <w:rPr>
          <w:rFonts w:ascii="Arial" w:eastAsia="宋体" w:hAnsi="Arial" w:cs="Arial"/>
          <w:color w:val="222222"/>
          <w:sz w:val="27"/>
          <w:szCs w:val="27"/>
        </w:rPr>
        <w:t>5.4</w:t>
      </w:r>
      <w:r w:rsidRPr="00A05A20">
        <w:rPr>
          <w:rFonts w:ascii="Arial" w:eastAsia="宋体" w:hAnsi="Arial" w:cs="Arial"/>
          <w:color w:val="222222"/>
          <w:sz w:val="27"/>
          <w:szCs w:val="27"/>
        </w:rPr>
        <w:t>万亿元、降费</w:t>
      </w:r>
      <w:r w:rsidRPr="00A05A20">
        <w:rPr>
          <w:rFonts w:ascii="Arial" w:eastAsia="宋体" w:hAnsi="Arial" w:cs="Arial"/>
          <w:color w:val="222222"/>
          <w:sz w:val="27"/>
          <w:szCs w:val="27"/>
        </w:rPr>
        <w:t>2.8</w:t>
      </w:r>
      <w:r w:rsidRPr="00A05A20">
        <w:rPr>
          <w:rFonts w:ascii="Arial" w:eastAsia="宋体" w:hAnsi="Arial" w:cs="Arial"/>
          <w:color w:val="222222"/>
          <w:sz w:val="27"/>
          <w:szCs w:val="27"/>
        </w:rPr>
        <w:t>万亿元，既帮助企业渡过难关、留得青山，也放水养鱼、涵养税源，年均新增涉税企业和个体工商户等超过</w:t>
      </w:r>
      <w:r w:rsidRPr="00A05A20">
        <w:rPr>
          <w:rFonts w:ascii="Arial" w:eastAsia="宋体" w:hAnsi="Arial" w:cs="Arial"/>
          <w:color w:val="222222"/>
          <w:sz w:val="27"/>
          <w:szCs w:val="27"/>
        </w:rPr>
        <w:t>1100</w:t>
      </w:r>
      <w:r w:rsidRPr="00A05A20">
        <w:rPr>
          <w:rFonts w:ascii="Arial" w:eastAsia="宋体" w:hAnsi="Arial" w:cs="Arial"/>
          <w:color w:val="222222"/>
          <w:sz w:val="27"/>
          <w:szCs w:val="27"/>
        </w:rPr>
        <w:t>万户，各年度中央财政收入预算都顺利完成，考虑留抵退税因素，全国财政收入十年接近翻一番。推动财力下沉，中央一般公共预算支出中对地方转移支付占比提高到</w:t>
      </w:r>
      <w:r w:rsidRPr="00A05A20">
        <w:rPr>
          <w:rFonts w:ascii="Arial" w:eastAsia="宋体" w:hAnsi="Arial" w:cs="Arial"/>
          <w:color w:val="222222"/>
          <w:sz w:val="27"/>
          <w:szCs w:val="27"/>
        </w:rPr>
        <w:t>70%</w:t>
      </w:r>
      <w:r w:rsidRPr="00A05A20">
        <w:rPr>
          <w:rFonts w:ascii="Arial" w:eastAsia="宋体" w:hAnsi="Arial" w:cs="Arial"/>
          <w:color w:val="222222"/>
          <w:sz w:val="27"/>
          <w:szCs w:val="27"/>
        </w:rPr>
        <w:t>左右，建立并常态化实施中央财政资金直达机制。各级政府坚持过紧日子，严控一般性支出，中央部门带头压减支出，盘活存量资金和闲置资产，腾出的资金千方百计惠企裕民，全国财政支出</w:t>
      </w:r>
      <w:r w:rsidRPr="00A05A20">
        <w:rPr>
          <w:rFonts w:ascii="Arial" w:eastAsia="宋体" w:hAnsi="Arial" w:cs="Arial"/>
          <w:color w:val="222222"/>
          <w:sz w:val="27"/>
          <w:szCs w:val="27"/>
        </w:rPr>
        <w:t>70%</w:t>
      </w:r>
      <w:r w:rsidRPr="00A05A20">
        <w:rPr>
          <w:rFonts w:ascii="Arial" w:eastAsia="宋体" w:hAnsi="Arial" w:cs="Arial"/>
          <w:color w:val="222222"/>
          <w:sz w:val="27"/>
          <w:szCs w:val="27"/>
        </w:rPr>
        <w:t>以上用于民生。</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坚持实施稳健的货币政策。根据形势变化灵活把握政策力度，保持流动性合理充裕，用好降准、再贷款等政策工具，加大对实体经济的有效支持，缓解中小微企业融资难融资贵等问题。制造业贷款余额从</w:t>
      </w:r>
      <w:r w:rsidRPr="00A05A20">
        <w:rPr>
          <w:rFonts w:ascii="Arial" w:eastAsia="宋体" w:hAnsi="Arial" w:cs="Arial"/>
          <w:color w:val="222222"/>
          <w:sz w:val="27"/>
          <w:szCs w:val="27"/>
        </w:rPr>
        <w:t>16.3</w:t>
      </w:r>
      <w:r w:rsidRPr="00A05A20">
        <w:rPr>
          <w:rFonts w:ascii="Arial" w:eastAsia="宋体" w:hAnsi="Arial" w:cs="Arial"/>
          <w:color w:val="222222"/>
          <w:sz w:val="27"/>
          <w:szCs w:val="27"/>
        </w:rPr>
        <w:t>万亿元增加到</w:t>
      </w:r>
      <w:r w:rsidRPr="00A05A20">
        <w:rPr>
          <w:rFonts w:ascii="Arial" w:eastAsia="宋体" w:hAnsi="Arial" w:cs="Arial"/>
          <w:color w:val="222222"/>
          <w:sz w:val="27"/>
          <w:szCs w:val="27"/>
        </w:rPr>
        <w:t>27.4</w:t>
      </w:r>
      <w:r w:rsidRPr="00A05A20">
        <w:rPr>
          <w:rFonts w:ascii="Arial" w:eastAsia="宋体" w:hAnsi="Arial" w:cs="Arial"/>
          <w:color w:val="222222"/>
          <w:sz w:val="27"/>
          <w:szCs w:val="27"/>
        </w:rPr>
        <w:t>万亿元。普惠小微贷款余额从</w:t>
      </w:r>
      <w:r w:rsidRPr="00A05A20">
        <w:rPr>
          <w:rFonts w:ascii="Arial" w:eastAsia="宋体" w:hAnsi="Arial" w:cs="Arial"/>
          <w:color w:val="222222"/>
          <w:sz w:val="27"/>
          <w:szCs w:val="27"/>
        </w:rPr>
        <w:t>8.2</w:t>
      </w:r>
      <w:r w:rsidRPr="00A05A20">
        <w:rPr>
          <w:rFonts w:ascii="Arial" w:eastAsia="宋体" w:hAnsi="Arial" w:cs="Arial"/>
          <w:color w:val="222222"/>
          <w:sz w:val="27"/>
          <w:szCs w:val="27"/>
        </w:rPr>
        <w:t>万亿元增加到</w:t>
      </w:r>
      <w:r w:rsidRPr="00A05A20">
        <w:rPr>
          <w:rFonts w:ascii="Arial" w:eastAsia="宋体" w:hAnsi="Arial" w:cs="Arial"/>
          <w:color w:val="222222"/>
          <w:sz w:val="27"/>
          <w:szCs w:val="27"/>
        </w:rPr>
        <w:t>23.8</w:t>
      </w:r>
      <w:r w:rsidRPr="00A05A20">
        <w:rPr>
          <w:rFonts w:ascii="Arial" w:eastAsia="宋体" w:hAnsi="Arial" w:cs="Arial"/>
          <w:color w:val="222222"/>
          <w:sz w:val="27"/>
          <w:szCs w:val="27"/>
        </w:rPr>
        <w:t>万亿元、年均增长</w:t>
      </w:r>
      <w:r w:rsidRPr="00A05A20">
        <w:rPr>
          <w:rFonts w:ascii="Arial" w:eastAsia="宋体" w:hAnsi="Arial" w:cs="Arial"/>
          <w:color w:val="222222"/>
          <w:sz w:val="27"/>
          <w:szCs w:val="27"/>
        </w:rPr>
        <w:t>24%</w:t>
      </w:r>
      <w:r w:rsidRPr="00A05A20">
        <w:rPr>
          <w:rFonts w:ascii="Arial" w:eastAsia="宋体" w:hAnsi="Arial" w:cs="Arial"/>
          <w:color w:val="222222"/>
          <w:sz w:val="27"/>
          <w:szCs w:val="27"/>
        </w:rPr>
        <w:t>，贷款平均利率较五年前下降</w:t>
      </w:r>
      <w:r w:rsidRPr="00A05A20">
        <w:rPr>
          <w:rFonts w:ascii="Arial" w:eastAsia="宋体" w:hAnsi="Arial" w:cs="Arial"/>
          <w:color w:val="222222"/>
          <w:sz w:val="27"/>
          <w:szCs w:val="27"/>
        </w:rPr>
        <w:t>1.5</w:t>
      </w:r>
      <w:r w:rsidRPr="00A05A20">
        <w:rPr>
          <w:rFonts w:ascii="Arial" w:eastAsia="宋体" w:hAnsi="Arial" w:cs="Arial"/>
          <w:color w:val="222222"/>
          <w:sz w:val="27"/>
          <w:szCs w:val="27"/>
        </w:rPr>
        <w:t>个百分点。加大清理拖欠中小企业账款力度。人民币汇率在合理均衡水平上弹性增强、保持基本稳定。完全化解了历史上承担的国有商业银行和农村信用社等</w:t>
      </w:r>
      <w:r w:rsidRPr="00A05A20">
        <w:rPr>
          <w:rFonts w:ascii="Arial" w:eastAsia="宋体" w:hAnsi="Arial" w:cs="Arial"/>
          <w:color w:val="222222"/>
          <w:sz w:val="27"/>
          <w:szCs w:val="27"/>
        </w:rPr>
        <w:t>14486</w:t>
      </w:r>
      <w:r w:rsidRPr="00A05A20">
        <w:rPr>
          <w:rFonts w:ascii="Arial" w:eastAsia="宋体" w:hAnsi="Arial" w:cs="Arial"/>
          <w:color w:val="222222"/>
          <w:sz w:val="27"/>
          <w:szCs w:val="27"/>
        </w:rPr>
        <w:t>亿元金融改革成本。运用市场化法治化方式，精准处置一批大型企业集团风险，平稳化解高风险中小金融机构风险，大型金融机构健康发展，金融体系稳健运行，守住了不发生系统性风险的底线。</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强化就业优先政策导向。把稳就业作为经济运行在合理区间的关键指标。着力促进市场化社会化就业，加大对企业稳岗扩岗支持力度。将养老保险单位缴费比例从</w:t>
      </w:r>
      <w:r w:rsidRPr="00A05A20">
        <w:rPr>
          <w:rFonts w:ascii="Arial" w:eastAsia="宋体" w:hAnsi="Arial" w:cs="Arial"/>
          <w:color w:val="222222"/>
          <w:sz w:val="27"/>
          <w:szCs w:val="27"/>
        </w:rPr>
        <w:t>20%</w:t>
      </w:r>
      <w:r w:rsidRPr="00A05A20">
        <w:rPr>
          <w:rFonts w:ascii="Arial" w:eastAsia="宋体" w:hAnsi="Arial" w:cs="Arial"/>
          <w:color w:val="222222"/>
          <w:sz w:val="27"/>
          <w:szCs w:val="27"/>
        </w:rPr>
        <w:t>降至</w:t>
      </w:r>
      <w:r w:rsidRPr="00A05A20">
        <w:rPr>
          <w:rFonts w:ascii="Arial" w:eastAsia="宋体" w:hAnsi="Arial" w:cs="Arial"/>
          <w:color w:val="222222"/>
          <w:sz w:val="27"/>
          <w:szCs w:val="27"/>
        </w:rPr>
        <w:t>16%</w:t>
      </w:r>
      <w:r w:rsidRPr="00A05A20">
        <w:rPr>
          <w:rFonts w:ascii="Arial" w:eastAsia="宋体" w:hAnsi="Arial" w:cs="Arial"/>
          <w:color w:val="222222"/>
          <w:sz w:val="27"/>
          <w:szCs w:val="27"/>
        </w:rPr>
        <w:t>，同时充实全国社保基金，储备规模从</w:t>
      </w:r>
      <w:r w:rsidRPr="00A05A20">
        <w:rPr>
          <w:rFonts w:ascii="Arial" w:eastAsia="宋体" w:hAnsi="Arial" w:cs="Arial"/>
          <w:color w:val="222222"/>
          <w:sz w:val="27"/>
          <w:szCs w:val="27"/>
        </w:rPr>
        <w:t>1.8</w:t>
      </w:r>
      <w:r w:rsidRPr="00A05A20">
        <w:rPr>
          <w:rFonts w:ascii="Arial" w:eastAsia="宋体" w:hAnsi="Arial" w:cs="Arial"/>
          <w:color w:val="222222"/>
          <w:sz w:val="27"/>
          <w:szCs w:val="27"/>
        </w:rPr>
        <w:t>万亿元增加到</w:t>
      </w:r>
      <w:r w:rsidRPr="00A05A20">
        <w:rPr>
          <w:rFonts w:ascii="Arial" w:eastAsia="宋体" w:hAnsi="Arial" w:cs="Arial"/>
          <w:color w:val="222222"/>
          <w:sz w:val="27"/>
          <w:szCs w:val="27"/>
        </w:rPr>
        <w:t>2.5</w:t>
      </w:r>
      <w:r w:rsidRPr="00A05A20">
        <w:rPr>
          <w:rFonts w:ascii="Arial" w:eastAsia="宋体" w:hAnsi="Arial" w:cs="Arial"/>
          <w:color w:val="222222"/>
          <w:sz w:val="27"/>
          <w:szCs w:val="27"/>
        </w:rPr>
        <w:t>万亿元以上。实施失业保险基金稳岗</w:t>
      </w:r>
      <w:r w:rsidRPr="00A05A20">
        <w:rPr>
          <w:rFonts w:ascii="Arial" w:eastAsia="宋体" w:hAnsi="Arial" w:cs="Arial"/>
          <w:color w:val="222222"/>
          <w:sz w:val="27"/>
          <w:szCs w:val="27"/>
        </w:rPr>
        <w:lastRenderedPageBreak/>
        <w:t>返还、留工培训补助等政策。持续推进大众创业万众创新，连续举办</w:t>
      </w:r>
      <w:r w:rsidRPr="00A05A20">
        <w:rPr>
          <w:rFonts w:ascii="Arial" w:eastAsia="宋体" w:hAnsi="Arial" w:cs="Arial"/>
          <w:color w:val="222222"/>
          <w:sz w:val="27"/>
          <w:szCs w:val="27"/>
        </w:rPr>
        <w:t>8</w:t>
      </w:r>
      <w:r w:rsidRPr="00A05A20">
        <w:rPr>
          <w:rFonts w:ascii="Arial" w:eastAsia="宋体" w:hAnsi="Arial" w:cs="Arial"/>
          <w:color w:val="222222"/>
          <w:sz w:val="27"/>
          <w:szCs w:val="27"/>
        </w:rPr>
        <w:t>届全国双创活动周、超过</w:t>
      </w:r>
      <w:r w:rsidRPr="00A05A20">
        <w:rPr>
          <w:rFonts w:ascii="Arial" w:eastAsia="宋体" w:hAnsi="Arial" w:cs="Arial"/>
          <w:color w:val="222222"/>
          <w:sz w:val="27"/>
          <w:szCs w:val="27"/>
        </w:rPr>
        <w:t>5.2</w:t>
      </w:r>
      <w:r w:rsidRPr="00A05A20">
        <w:rPr>
          <w:rFonts w:ascii="Arial" w:eastAsia="宋体" w:hAnsi="Arial" w:cs="Arial"/>
          <w:color w:val="222222"/>
          <w:sz w:val="27"/>
          <w:szCs w:val="27"/>
        </w:rPr>
        <w:t>亿人次参与，鼓励以创业带动就业，加强劳动者权益保护，新就业形态和灵活就业成为就业增收的重要渠道。做好高校毕业生、退役军人、农民工等群体就业工作。使用失业保险基金等资金支持技能培训。实施高职扩招和职业技能提升三年行动，累计扩招</w:t>
      </w:r>
      <w:r w:rsidRPr="00A05A20">
        <w:rPr>
          <w:rFonts w:ascii="Arial" w:eastAsia="宋体" w:hAnsi="Arial" w:cs="Arial"/>
          <w:color w:val="222222"/>
          <w:sz w:val="27"/>
          <w:szCs w:val="27"/>
        </w:rPr>
        <w:t>413</w:t>
      </w:r>
      <w:r w:rsidRPr="00A05A20">
        <w:rPr>
          <w:rFonts w:ascii="Arial" w:eastAsia="宋体" w:hAnsi="Arial" w:cs="Arial"/>
          <w:color w:val="222222"/>
          <w:sz w:val="27"/>
          <w:szCs w:val="27"/>
        </w:rPr>
        <w:t>万人、培训</w:t>
      </w:r>
      <w:r w:rsidRPr="00A05A20">
        <w:rPr>
          <w:rFonts w:ascii="Arial" w:eastAsia="宋体" w:hAnsi="Arial" w:cs="Arial"/>
          <w:color w:val="222222"/>
          <w:sz w:val="27"/>
          <w:szCs w:val="27"/>
        </w:rPr>
        <w:t>8300</w:t>
      </w:r>
      <w:r w:rsidRPr="00A05A20">
        <w:rPr>
          <w:rFonts w:ascii="Arial" w:eastAsia="宋体" w:hAnsi="Arial" w:cs="Arial"/>
          <w:color w:val="222222"/>
          <w:sz w:val="27"/>
          <w:szCs w:val="27"/>
        </w:rPr>
        <w:t>多万人次。就业是民生之基、财富之源。</w:t>
      </w:r>
      <w:r w:rsidRPr="00A05A20">
        <w:rPr>
          <w:rFonts w:ascii="Arial" w:eastAsia="宋体" w:hAnsi="Arial" w:cs="Arial"/>
          <w:color w:val="222222"/>
          <w:sz w:val="27"/>
          <w:szCs w:val="27"/>
        </w:rPr>
        <w:t>14</w:t>
      </w:r>
      <w:r w:rsidRPr="00A05A20">
        <w:rPr>
          <w:rFonts w:ascii="Arial" w:eastAsia="宋体" w:hAnsi="Arial" w:cs="Arial"/>
          <w:color w:val="222222"/>
          <w:sz w:val="27"/>
          <w:szCs w:val="27"/>
        </w:rPr>
        <w:t>亿多人口大国保持就业稳定，难能可贵，蕴含着巨大创造力。</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保持物价总体平稳。在应对冲击中没有持续大幅增加赤字规模，也没有超发货币，为物价稳定创造了宏观条件。下大气力抓农业生产，强化产销衔接和储备调节，确保粮食和生猪、蔬菜等稳定供应，及时解决煤炭电力供应紧张问题，满足民生和生产用能需求，保障交通物流畅通。加强市场监管，维护正常价格秩序。十年来我国居民消费价格涨幅稳定在</w:t>
      </w:r>
      <w:r w:rsidRPr="00A05A20">
        <w:rPr>
          <w:rFonts w:ascii="Arial" w:eastAsia="宋体" w:hAnsi="Arial" w:cs="Arial"/>
          <w:color w:val="222222"/>
          <w:sz w:val="27"/>
          <w:szCs w:val="27"/>
        </w:rPr>
        <w:t>2%</w:t>
      </w:r>
      <w:r w:rsidRPr="00A05A20">
        <w:rPr>
          <w:rFonts w:ascii="Arial" w:eastAsia="宋体" w:hAnsi="Arial" w:cs="Arial"/>
          <w:color w:val="222222"/>
          <w:sz w:val="27"/>
          <w:szCs w:val="27"/>
        </w:rPr>
        <w:t>左右的较低水平，成如容易却艰辛，既维护了市场经济秩序、为宏观政策实施提供了空间，又有利于更好保障基本民生。</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（二）如期打赢脱贫攻坚战，巩固拓展脱贫攻坚成果。</w:t>
      </w:r>
      <w:r w:rsidRPr="00A05A20">
        <w:rPr>
          <w:rFonts w:ascii="Arial" w:eastAsia="宋体" w:hAnsi="Arial" w:cs="Arial"/>
          <w:color w:val="222222"/>
          <w:sz w:val="27"/>
          <w:szCs w:val="27"/>
        </w:rPr>
        <w:t>全面建成小康社会最艰巨最繁重的任务在农村特别是在贫困地区。坚持精准扶贫，聚焦</w:t>
      </w:r>
      <w:r w:rsidRPr="00A05A20">
        <w:rPr>
          <w:rFonts w:ascii="Arial" w:eastAsia="宋体" w:hAnsi="Arial" w:cs="Arial"/>
          <w:color w:val="222222"/>
          <w:sz w:val="27"/>
          <w:szCs w:val="27"/>
        </w:rPr>
        <w:t>“</w:t>
      </w:r>
      <w:r w:rsidRPr="00A05A20">
        <w:rPr>
          <w:rFonts w:ascii="Arial" w:eastAsia="宋体" w:hAnsi="Arial" w:cs="Arial"/>
          <w:color w:val="222222"/>
          <w:sz w:val="27"/>
          <w:szCs w:val="27"/>
        </w:rPr>
        <w:t>三区三州</w:t>
      </w:r>
      <w:r w:rsidRPr="00A05A20">
        <w:rPr>
          <w:rFonts w:ascii="Arial" w:eastAsia="宋体" w:hAnsi="Arial" w:cs="Arial"/>
          <w:color w:val="222222"/>
          <w:sz w:val="27"/>
          <w:szCs w:val="27"/>
        </w:rPr>
        <w:t>”</w:t>
      </w:r>
      <w:r w:rsidRPr="00A05A20">
        <w:rPr>
          <w:rFonts w:ascii="Arial" w:eastAsia="宋体" w:hAnsi="Arial" w:cs="Arial"/>
          <w:color w:val="222222"/>
          <w:sz w:val="27"/>
          <w:szCs w:val="27"/>
        </w:rPr>
        <w:t>等深度贫困地区，强化政策倾斜支持，优先保障脱贫攻坚资金投入，对脱贫难度大的县和村挂牌督战。深入实施产业、就业、生态、教育、健康、社会保障等帮扶，加强易地搬迁后续扶持，重点解决</w:t>
      </w:r>
      <w:r w:rsidRPr="00A05A20">
        <w:rPr>
          <w:rFonts w:ascii="Arial" w:eastAsia="宋体" w:hAnsi="Arial" w:cs="Arial"/>
          <w:color w:val="222222"/>
          <w:sz w:val="27"/>
          <w:szCs w:val="27"/>
        </w:rPr>
        <w:t>“</w:t>
      </w:r>
      <w:r w:rsidRPr="00A05A20">
        <w:rPr>
          <w:rFonts w:ascii="Arial" w:eastAsia="宋体" w:hAnsi="Arial" w:cs="Arial"/>
          <w:color w:val="222222"/>
          <w:sz w:val="27"/>
          <w:szCs w:val="27"/>
        </w:rPr>
        <w:t>两不愁三保障</w:t>
      </w:r>
      <w:r w:rsidRPr="00A05A20">
        <w:rPr>
          <w:rFonts w:ascii="Arial" w:eastAsia="宋体" w:hAnsi="Arial" w:cs="Arial"/>
          <w:color w:val="222222"/>
          <w:sz w:val="27"/>
          <w:szCs w:val="27"/>
        </w:rPr>
        <w:t>”</w:t>
      </w:r>
      <w:r w:rsidRPr="00A05A20">
        <w:rPr>
          <w:rFonts w:ascii="Arial" w:eastAsia="宋体" w:hAnsi="Arial" w:cs="Arial"/>
          <w:color w:val="222222"/>
          <w:sz w:val="27"/>
          <w:szCs w:val="27"/>
        </w:rPr>
        <w:t>问题，脱贫群众不愁吃、不愁穿，义务教育、基本医疗、住房安全有保障，饮水安全也有了保障。贫困地区农村居民收入明显增加，生产生活条件显著改善。</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推动巩固拓展脱贫攻坚成果同乡村振兴有效衔接。保持过渡期内主要帮扶政策总体稳定，严格落实</w:t>
      </w:r>
      <w:r w:rsidRPr="00A05A20">
        <w:rPr>
          <w:rFonts w:ascii="Arial" w:eastAsia="宋体" w:hAnsi="Arial" w:cs="Arial"/>
          <w:color w:val="222222"/>
          <w:sz w:val="27"/>
          <w:szCs w:val="27"/>
        </w:rPr>
        <w:t>“</w:t>
      </w:r>
      <w:r w:rsidRPr="00A05A20">
        <w:rPr>
          <w:rFonts w:ascii="Arial" w:eastAsia="宋体" w:hAnsi="Arial" w:cs="Arial"/>
          <w:color w:val="222222"/>
          <w:sz w:val="27"/>
          <w:szCs w:val="27"/>
        </w:rPr>
        <w:t>四个不摘</w:t>
      </w:r>
      <w:r w:rsidRPr="00A05A20">
        <w:rPr>
          <w:rFonts w:ascii="Arial" w:eastAsia="宋体" w:hAnsi="Arial" w:cs="Arial"/>
          <w:color w:val="222222"/>
          <w:sz w:val="27"/>
          <w:szCs w:val="27"/>
        </w:rPr>
        <w:t>”</w:t>
      </w:r>
      <w:r w:rsidRPr="00A05A20">
        <w:rPr>
          <w:rFonts w:ascii="Arial" w:eastAsia="宋体" w:hAnsi="Arial" w:cs="Arial"/>
          <w:color w:val="222222"/>
          <w:sz w:val="27"/>
          <w:szCs w:val="27"/>
        </w:rPr>
        <w:t>要求，建立健全防止返贫动态监测和帮扶机制，有力应对疫情、灾情等不利影响，确保不发生规模性返贫。确定并集中支持</w:t>
      </w:r>
      <w:r w:rsidRPr="00A05A20">
        <w:rPr>
          <w:rFonts w:ascii="Arial" w:eastAsia="宋体" w:hAnsi="Arial" w:cs="Arial"/>
          <w:color w:val="222222"/>
          <w:sz w:val="27"/>
          <w:szCs w:val="27"/>
        </w:rPr>
        <w:t>160</w:t>
      </w:r>
      <w:r w:rsidRPr="00A05A20">
        <w:rPr>
          <w:rFonts w:ascii="Arial" w:eastAsia="宋体" w:hAnsi="Arial" w:cs="Arial"/>
          <w:color w:val="222222"/>
          <w:sz w:val="27"/>
          <w:szCs w:val="27"/>
        </w:rPr>
        <w:t>个国家乡村振兴重点帮扶县，加大对易地搬迁集中安置区等重点区域支持力度，坚持并完善东西部协作、</w:t>
      </w:r>
      <w:r w:rsidRPr="00A05A20">
        <w:rPr>
          <w:rFonts w:ascii="Arial" w:eastAsia="宋体" w:hAnsi="Arial" w:cs="Arial"/>
          <w:color w:val="222222"/>
          <w:sz w:val="27"/>
          <w:szCs w:val="27"/>
        </w:rPr>
        <w:lastRenderedPageBreak/>
        <w:t>对口支援、定点帮扶等机制，选派用好医疗、教育</w:t>
      </w:r>
      <w:r w:rsidRPr="00A05A20">
        <w:rPr>
          <w:rFonts w:ascii="Arial" w:eastAsia="宋体" w:hAnsi="Arial" w:cs="Arial"/>
          <w:color w:val="222222"/>
          <w:sz w:val="27"/>
          <w:szCs w:val="27"/>
        </w:rPr>
        <w:t>“</w:t>
      </w:r>
      <w:r w:rsidRPr="00A05A20">
        <w:rPr>
          <w:rFonts w:ascii="Arial" w:eastAsia="宋体" w:hAnsi="Arial" w:cs="Arial"/>
          <w:color w:val="222222"/>
          <w:sz w:val="27"/>
          <w:szCs w:val="27"/>
        </w:rPr>
        <w:t>组团式</w:t>
      </w:r>
      <w:r w:rsidRPr="00A05A20">
        <w:rPr>
          <w:rFonts w:ascii="Arial" w:eastAsia="宋体" w:hAnsi="Arial" w:cs="Arial"/>
          <w:color w:val="222222"/>
          <w:sz w:val="27"/>
          <w:szCs w:val="27"/>
        </w:rPr>
        <w:t>”</w:t>
      </w:r>
      <w:r w:rsidRPr="00A05A20">
        <w:rPr>
          <w:rFonts w:ascii="Arial" w:eastAsia="宋体" w:hAnsi="Arial" w:cs="Arial"/>
          <w:color w:val="222222"/>
          <w:sz w:val="27"/>
          <w:szCs w:val="27"/>
        </w:rPr>
        <w:t>帮扶干部人才和科技特派员，推动脱贫地区加快发展和群众稳定增收。</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（三）聚焦重点领域和关键环节深化改革，更大激发市场活力和社会创造力。</w:t>
      </w:r>
      <w:r w:rsidRPr="00A05A20">
        <w:rPr>
          <w:rFonts w:ascii="Arial" w:eastAsia="宋体" w:hAnsi="Arial" w:cs="Arial"/>
          <w:color w:val="222222"/>
          <w:sz w:val="27"/>
          <w:szCs w:val="27"/>
        </w:rPr>
        <w:t>坚持社会主义市场经济改革方向，处理好政府和市场的关系，使市场在资源配置中起决定性作用，更好发挥政府作用，推动有效市场和有为政府更好结合。</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持续推进政府职能转变。完成国务院及地方政府机构改革。加快建设全国统一大市场，建设高标准市场体系，营造市场化法治化国际化营商环境。大道至简，政简易行。持之以恒推进触动政府自身利益的改革。进一步简政放权，放宽市场准入，全面实施市场准入负面清单制度，清单管理措施比制度建立之初压减</w:t>
      </w:r>
      <w:r w:rsidRPr="00A05A20">
        <w:rPr>
          <w:rFonts w:ascii="Arial" w:eastAsia="宋体" w:hAnsi="Arial" w:cs="Arial"/>
          <w:color w:val="222222"/>
          <w:sz w:val="27"/>
          <w:szCs w:val="27"/>
        </w:rPr>
        <w:t>64%</w:t>
      </w:r>
      <w:r w:rsidRPr="00A05A20">
        <w:rPr>
          <w:rFonts w:ascii="Arial" w:eastAsia="宋体" w:hAnsi="Arial" w:cs="Arial"/>
          <w:color w:val="222222"/>
          <w:sz w:val="27"/>
          <w:szCs w:val="27"/>
        </w:rPr>
        <w:t>，将行政许可事项全部纳入清单管理。多年来取消和下放行政许可事项</w:t>
      </w:r>
      <w:r w:rsidRPr="00A05A20">
        <w:rPr>
          <w:rFonts w:ascii="Arial" w:eastAsia="宋体" w:hAnsi="Arial" w:cs="Arial"/>
          <w:color w:val="222222"/>
          <w:sz w:val="27"/>
          <w:szCs w:val="27"/>
        </w:rPr>
        <w:t>1000</w:t>
      </w:r>
      <w:r w:rsidRPr="00A05A20">
        <w:rPr>
          <w:rFonts w:ascii="Arial" w:eastAsia="宋体" w:hAnsi="Arial" w:cs="Arial"/>
          <w:color w:val="222222"/>
          <w:sz w:val="27"/>
          <w:szCs w:val="27"/>
        </w:rPr>
        <w:t>多项，中央政府层面核准投资项目压减</w:t>
      </w:r>
      <w:r w:rsidRPr="00A05A20">
        <w:rPr>
          <w:rFonts w:ascii="Arial" w:eastAsia="宋体" w:hAnsi="Arial" w:cs="Arial"/>
          <w:color w:val="222222"/>
          <w:sz w:val="27"/>
          <w:szCs w:val="27"/>
        </w:rPr>
        <w:t>90%</w:t>
      </w:r>
      <w:r w:rsidRPr="00A05A20">
        <w:rPr>
          <w:rFonts w:ascii="Arial" w:eastAsia="宋体" w:hAnsi="Arial" w:cs="Arial"/>
          <w:color w:val="222222"/>
          <w:sz w:val="27"/>
          <w:szCs w:val="27"/>
        </w:rPr>
        <w:t>以上，工业产品生产许可证从</w:t>
      </w:r>
      <w:r w:rsidRPr="00A05A20">
        <w:rPr>
          <w:rFonts w:ascii="Arial" w:eastAsia="宋体" w:hAnsi="Arial" w:cs="Arial"/>
          <w:color w:val="222222"/>
          <w:sz w:val="27"/>
          <w:szCs w:val="27"/>
        </w:rPr>
        <w:t>60</w:t>
      </w:r>
      <w:r w:rsidRPr="00A05A20">
        <w:rPr>
          <w:rFonts w:ascii="Arial" w:eastAsia="宋体" w:hAnsi="Arial" w:cs="Arial"/>
          <w:color w:val="222222"/>
          <w:sz w:val="27"/>
          <w:szCs w:val="27"/>
        </w:rPr>
        <w:t>类减少到</w:t>
      </w:r>
      <w:r w:rsidRPr="00A05A20">
        <w:rPr>
          <w:rFonts w:ascii="Arial" w:eastAsia="宋体" w:hAnsi="Arial" w:cs="Arial"/>
          <w:color w:val="222222"/>
          <w:sz w:val="27"/>
          <w:szCs w:val="27"/>
        </w:rPr>
        <w:t>10</w:t>
      </w:r>
      <w:r w:rsidRPr="00A05A20">
        <w:rPr>
          <w:rFonts w:ascii="Arial" w:eastAsia="宋体" w:hAnsi="Arial" w:cs="Arial"/>
          <w:color w:val="222222"/>
          <w:sz w:val="27"/>
          <w:szCs w:val="27"/>
        </w:rPr>
        <w:t>类，工程建设项目全流程审批时间压缩到不超过</w:t>
      </w:r>
      <w:r w:rsidRPr="00A05A20">
        <w:rPr>
          <w:rFonts w:ascii="Arial" w:eastAsia="宋体" w:hAnsi="Arial" w:cs="Arial"/>
          <w:color w:val="222222"/>
          <w:sz w:val="27"/>
          <w:szCs w:val="27"/>
        </w:rPr>
        <w:t>120</w:t>
      </w:r>
      <w:r w:rsidRPr="00A05A20">
        <w:rPr>
          <w:rFonts w:ascii="Arial" w:eastAsia="宋体" w:hAnsi="Arial" w:cs="Arial"/>
          <w:color w:val="222222"/>
          <w:sz w:val="27"/>
          <w:szCs w:val="27"/>
        </w:rPr>
        <w:t>个工作日。改革商事制度，推行</w:t>
      </w:r>
      <w:r w:rsidRPr="00A05A20">
        <w:rPr>
          <w:rFonts w:ascii="Arial" w:eastAsia="宋体" w:hAnsi="Arial" w:cs="Arial"/>
          <w:color w:val="222222"/>
          <w:sz w:val="27"/>
          <w:szCs w:val="27"/>
        </w:rPr>
        <w:t>“</w:t>
      </w:r>
      <w:r w:rsidRPr="00A05A20">
        <w:rPr>
          <w:rFonts w:ascii="Arial" w:eastAsia="宋体" w:hAnsi="Arial" w:cs="Arial"/>
          <w:color w:val="222222"/>
          <w:sz w:val="27"/>
          <w:szCs w:val="27"/>
        </w:rPr>
        <w:t>证照分离</w:t>
      </w:r>
      <w:r w:rsidRPr="00A05A20">
        <w:rPr>
          <w:rFonts w:ascii="Arial" w:eastAsia="宋体" w:hAnsi="Arial" w:cs="Arial"/>
          <w:color w:val="222222"/>
          <w:sz w:val="27"/>
          <w:szCs w:val="27"/>
        </w:rPr>
        <w:t>”</w:t>
      </w:r>
      <w:r w:rsidRPr="00A05A20">
        <w:rPr>
          <w:rFonts w:ascii="Arial" w:eastAsia="宋体" w:hAnsi="Arial" w:cs="Arial"/>
          <w:color w:val="222222"/>
          <w:sz w:val="27"/>
          <w:szCs w:val="27"/>
        </w:rPr>
        <w:t>改革，企业开办时间从一个月以上压缩到目前的平均</w:t>
      </w:r>
      <w:r w:rsidRPr="00A05A20">
        <w:rPr>
          <w:rFonts w:ascii="Arial" w:eastAsia="宋体" w:hAnsi="Arial" w:cs="Arial"/>
          <w:color w:val="222222"/>
          <w:sz w:val="27"/>
          <w:szCs w:val="27"/>
        </w:rPr>
        <w:t>4</w:t>
      </w:r>
      <w:r w:rsidRPr="00A05A20">
        <w:rPr>
          <w:rFonts w:ascii="Arial" w:eastAsia="宋体" w:hAnsi="Arial" w:cs="Arial"/>
          <w:color w:val="222222"/>
          <w:sz w:val="27"/>
          <w:szCs w:val="27"/>
        </w:rPr>
        <w:t>个工作日以内，实行中小微企业简易注销制度。坚持放管结合，加强事中事后监管，严格落实监管责任，防止监管缺位、重放轻管，强化食品药品等重点领域质量和安全监管，推行</w:t>
      </w:r>
      <w:r w:rsidRPr="00A05A20">
        <w:rPr>
          <w:rFonts w:ascii="Arial" w:eastAsia="宋体" w:hAnsi="Arial" w:cs="Arial"/>
          <w:color w:val="222222"/>
          <w:sz w:val="27"/>
          <w:szCs w:val="27"/>
        </w:rPr>
        <w:t>“</w:t>
      </w:r>
      <w:r w:rsidRPr="00A05A20">
        <w:rPr>
          <w:rFonts w:ascii="Arial" w:eastAsia="宋体" w:hAnsi="Arial" w:cs="Arial"/>
          <w:color w:val="222222"/>
          <w:sz w:val="27"/>
          <w:szCs w:val="27"/>
        </w:rPr>
        <w:t>双随机、一公开</w:t>
      </w:r>
      <w:r w:rsidRPr="00A05A20">
        <w:rPr>
          <w:rFonts w:ascii="Arial" w:eastAsia="宋体" w:hAnsi="Arial" w:cs="Arial"/>
          <w:color w:val="222222"/>
          <w:sz w:val="27"/>
          <w:szCs w:val="27"/>
        </w:rPr>
        <w:t>”</w:t>
      </w:r>
      <w:r w:rsidRPr="00A05A20">
        <w:rPr>
          <w:rFonts w:ascii="Arial" w:eastAsia="宋体" w:hAnsi="Arial" w:cs="Arial"/>
          <w:color w:val="222222"/>
          <w:sz w:val="27"/>
          <w:szCs w:val="27"/>
        </w:rPr>
        <w:t>等方式加强公正监管，规范行使行政裁量权。加强反垄断和反不正当竞争，全面落实公平竞争审查制度，改革反垄断执法体制。依法规范和引导资本健康发展，依法坚决管控资本无序扩张。不断优化服务，推进政务服务集成办理，压减各类证明事项，加快数字政府建设，</w:t>
      </w:r>
      <w:r w:rsidRPr="00A05A20">
        <w:rPr>
          <w:rFonts w:ascii="Arial" w:eastAsia="宋体" w:hAnsi="Arial" w:cs="Arial"/>
          <w:color w:val="222222"/>
          <w:sz w:val="27"/>
          <w:szCs w:val="27"/>
        </w:rPr>
        <w:t>90%</w:t>
      </w:r>
      <w:r w:rsidRPr="00A05A20">
        <w:rPr>
          <w:rFonts w:ascii="Arial" w:eastAsia="宋体" w:hAnsi="Arial" w:cs="Arial"/>
          <w:color w:val="222222"/>
          <w:sz w:val="27"/>
          <w:szCs w:val="27"/>
        </w:rPr>
        <w:t>以上的政务服务实现网上可办，户籍证明、社保转接等</w:t>
      </w:r>
      <w:r w:rsidRPr="00A05A20">
        <w:rPr>
          <w:rFonts w:ascii="Arial" w:eastAsia="宋体" w:hAnsi="Arial" w:cs="Arial"/>
          <w:color w:val="222222"/>
          <w:sz w:val="27"/>
          <w:szCs w:val="27"/>
        </w:rPr>
        <w:t>200</w:t>
      </w:r>
      <w:r w:rsidRPr="00A05A20">
        <w:rPr>
          <w:rFonts w:ascii="Arial" w:eastAsia="宋体" w:hAnsi="Arial" w:cs="Arial"/>
          <w:color w:val="222222"/>
          <w:sz w:val="27"/>
          <w:szCs w:val="27"/>
        </w:rPr>
        <w:t>多项群众经常办理事项实现跨省通办。取消所有省界高速公路收费站。制定实施优化营商环境、市场主体登记管理、促进个体工商户发展、保障中小企业款项支付等条例。改革给人们经商办企业更多便利和空间，去年底企业数量超过</w:t>
      </w:r>
      <w:r w:rsidRPr="00A05A20">
        <w:rPr>
          <w:rFonts w:ascii="Arial" w:eastAsia="宋体" w:hAnsi="Arial" w:cs="Arial"/>
          <w:color w:val="222222"/>
          <w:sz w:val="27"/>
          <w:szCs w:val="27"/>
        </w:rPr>
        <w:t>5200</w:t>
      </w:r>
      <w:r w:rsidRPr="00A05A20">
        <w:rPr>
          <w:rFonts w:ascii="Arial" w:eastAsia="宋体" w:hAnsi="Arial" w:cs="Arial"/>
          <w:color w:val="222222"/>
          <w:sz w:val="27"/>
          <w:szCs w:val="27"/>
        </w:rPr>
        <w:t>万户、个体工商户超过</w:t>
      </w:r>
      <w:r w:rsidRPr="00A05A20">
        <w:rPr>
          <w:rFonts w:ascii="Arial" w:eastAsia="宋体" w:hAnsi="Arial" w:cs="Arial"/>
          <w:color w:val="222222"/>
          <w:sz w:val="27"/>
          <w:szCs w:val="27"/>
        </w:rPr>
        <w:t>1.1</w:t>
      </w:r>
      <w:r w:rsidRPr="00A05A20">
        <w:rPr>
          <w:rFonts w:ascii="Arial" w:eastAsia="宋体" w:hAnsi="Arial" w:cs="Arial"/>
          <w:color w:val="222222"/>
          <w:sz w:val="27"/>
          <w:szCs w:val="27"/>
        </w:rPr>
        <w:t>亿户，市场主体总量超过</w:t>
      </w:r>
      <w:r w:rsidRPr="00A05A20">
        <w:rPr>
          <w:rFonts w:ascii="Arial" w:eastAsia="宋体" w:hAnsi="Arial" w:cs="Arial"/>
          <w:color w:val="222222"/>
          <w:sz w:val="27"/>
          <w:szCs w:val="27"/>
        </w:rPr>
        <w:t>1.6</w:t>
      </w:r>
      <w:r w:rsidRPr="00A05A20">
        <w:rPr>
          <w:rFonts w:ascii="Arial" w:eastAsia="宋体" w:hAnsi="Arial" w:cs="Arial"/>
          <w:color w:val="222222"/>
          <w:sz w:val="27"/>
          <w:szCs w:val="27"/>
        </w:rPr>
        <w:t>亿户、是十年前的</w:t>
      </w:r>
      <w:r w:rsidRPr="00A05A20">
        <w:rPr>
          <w:rFonts w:ascii="Arial" w:eastAsia="宋体" w:hAnsi="Arial" w:cs="Arial"/>
          <w:color w:val="222222"/>
          <w:sz w:val="27"/>
          <w:szCs w:val="27"/>
        </w:rPr>
        <w:t>3</w:t>
      </w:r>
      <w:r w:rsidRPr="00A05A20">
        <w:rPr>
          <w:rFonts w:ascii="Arial" w:eastAsia="宋体" w:hAnsi="Arial" w:cs="Arial"/>
          <w:color w:val="222222"/>
          <w:sz w:val="27"/>
          <w:szCs w:val="27"/>
        </w:rPr>
        <w:t>倍，发展内生动力明显增强。</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lastRenderedPageBreak/>
        <w:t>促进多种所有制经济共同发展。坚持和完善社会主义基本经济制度，坚持</w:t>
      </w:r>
      <w:r w:rsidRPr="00A05A20">
        <w:rPr>
          <w:rFonts w:ascii="Arial" w:eastAsia="宋体" w:hAnsi="Arial" w:cs="Arial"/>
          <w:color w:val="222222"/>
          <w:sz w:val="27"/>
          <w:szCs w:val="27"/>
        </w:rPr>
        <w:t>“</w:t>
      </w:r>
      <w:r w:rsidRPr="00A05A20">
        <w:rPr>
          <w:rFonts w:ascii="Arial" w:eastAsia="宋体" w:hAnsi="Arial" w:cs="Arial"/>
          <w:color w:val="222222"/>
          <w:sz w:val="27"/>
          <w:szCs w:val="27"/>
        </w:rPr>
        <w:t>两个毫不动摇</w:t>
      </w:r>
      <w:r w:rsidRPr="00A05A20">
        <w:rPr>
          <w:rFonts w:ascii="Arial" w:eastAsia="宋体" w:hAnsi="Arial" w:cs="Arial"/>
          <w:color w:val="222222"/>
          <w:sz w:val="27"/>
          <w:szCs w:val="27"/>
        </w:rPr>
        <w:t>”</w:t>
      </w:r>
      <w:r w:rsidRPr="00A05A20">
        <w:rPr>
          <w:rFonts w:ascii="Arial" w:eastAsia="宋体" w:hAnsi="Arial" w:cs="Arial"/>
          <w:color w:val="222222"/>
          <w:sz w:val="27"/>
          <w:szCs w:val="27"/>
        </w:rPr>
        <w:t>。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推进财税金融体制改革。深化预算管理体制改革，加大预算公开力度，推进中央与地方财政事权和支出责任划分改革，完善地方政府债务管理体系，构建综合与分类相结合的个人所得税制，进一步深化税收征管改革。推动金融监管体制改革，统筹推进中小银行补充资本和改革化险，推进股票发行注册制改革，完善资本市场基础制度，加强金融稳定法治建设。</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（四）深入实施创新驱动发展战略，推动产业结构优化升级。</w:t>
      </w:r>
      <w:r w:rsidRPr="00A05A20">
        <w:rPr>
          <w:rFonts w:ascii="Arial" w:eastAsia="宋体" w:hAnsi="Arial" w:cs="Arial"/>
          <w:color w:val="222222"/>
          <w:sz w:val="27"/>
          <w:szCs w:val="27"/>
        </w:rPr>
        <w:t>深化供给侧结构性改革，完善国家和地方创新体系，推进科技自立自强，紧紧依靠创新提升实体经济发展水平，不断培育壮大发展新动能，有效应对外部打压遏制。</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增强科技创新引领作用。强化国家战略科技力量，实施一批科技创新重大项目，加强关键核心技术攻关。发挥好高校、科研院所作用，支持新型研发机构发展。推进国际和区域科技创新中心建设，布局建设综合性国家科学中心。支持基础研究和应用基础研究，全国基础研究经费五年增长</w:t>
      </w:r>
      <w:r w:rsidRPr="00A05A20">
        <w:rPr>
          <w:rFonts w:ascii="Arial" w:eastAsia="宋体" w:hAnsi="Arial" w:cs="Arial"/>
          <w:color w:val="222222"/>
          <w:sz w:val="27"/>
          <w:szCs w:val="27"/>
        </w:rPr>
        <w:t>1</w:t>
      </w:r>
      <w:r w:rsidRPr="00A05A20">
        <w:rPr>
          <w:rFonts w:ascii="Arial" w:eastAsia="宋体" w:hAnsi="Arial" w:cs="Arial"/>
          <w:color w:val="222222"/>
          <w:sz w:val="27"/>
          <w:szCs w:val="27"/>
        </w:rPr>
        <w:t>倍。改革科研项目和经费管理制度，赋予科研单位和科研人员更大自主权，努力将广大科技人员从繁杂的行政事务中解脱出来。加强知识产权保护，激发创新动力。促进国际科技交流合作。通过市场化机制激励企业创新，不断提高企业研发费用加计扣除比例，将制造业企业、科技型中小企业分别从</w:t>
      </w:r>
      <w:r w:rsidRPr="00A05A20">
        <w:rPr>
          <w:rFonts w:ascii="Arial" w:eastAsia="宋体" w:hAnsi="Arial" w:cs="Arial"/>
          <w:color w:val="222222"/>
          <w:sz w:val="27"/>
          <w:szCs w:val="27"/>
        </w:rPr>
        <w:t>50%</w:t>
      </w:r>
      <w:r w:rsidRPr="00A05A20">
        <w:rPr>
          <w:rFonts w:ascii="Arial" w:eastAsia="宋体" w:hAnsi="Arial" w:cs="Arial"/>
          <w:color w:val="222222"/>
          <w:sz w:val="27"/>
          <w:szCs w:val="27"/>
        </w:rPr>
        <w:t>、</w:t>
      </w:r>
      <w:r w:rsidRPr="00A05A20">
        <w:rPr>
          <w:rFonts w:ascii="Arial" w:eastAsia="宋体" w:hAnsi="Arial" w:cs="Arial"/>
          <w:color w:val="222222"/>
          <w:sz w:val="27"/>
          <w:szCs w:val="27"/>
        </w:rPr>
        <w:t>75%</w:t>
      </w:r>
      <w:r w:rsidRPr="00A05A20">
        <w:rPr>
          <w:rFonts w:ascii="Arial" w:eastAsia="宋体" w:hAnsi="Arial" w:cs="Arial"/>
          <w:color w:val="222222"/>
          <w:sz w:val="27"/>
          <w:szCs w:val="27"/>
        </w:rPr>
        <w:t>提高至</w:t>
      </w:r>
      <w:r w:rsidRPr="00A05A20">
        <w:rPr>
          <w:rFonts w:ascii="Arial" w:eastAsia="宋体" w:hAnsi="Arial" w:cs="Arial"/>
          <w:color w:val="222222"/>
          <w:sz w:val="27"/>
          <w:szCs w:val="27"/>
        </w:rPr>
        <w:t>100%</w:t>
      </w:r>
      <w:r w:rsidRPr="00A05A20">
        <w:rPr>
          <w:rFonts w:ascii="Arial" w:eastAsia="宋体" w:hAnsi="Arial" w:cs="Arial"/>
          <w:color w:val="222222"/>
          <w:sz w:val="27"/>
          <w:szCs w:val="27"/>
        </w:rPr>
        <w:t>，并阶段性扩大到所有适用行业，对企业投入基础研究、购置设备给予政策支持，各类支持创新的税收优惠政策年度规模已超过万亿元。创设支持创新的金融政策工具，引导创业投资等发展。企业研发投入保持两位数增长，一大批创新企业脱颖而出。</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推动产业向中高端迈进。把制造业作为发展实体经济的重点，促进工业经济平稳运行，保持制造业比重基本稳定。严格执行环保、质量、安全等法规标准，淘汰落后产能。开展重点产业强链补链行动。启动一批产业基础再造工程。鼓励企业加快设备更新和技术改造，将固定资产加速折旧优惠政策扩大至全部制造业。推动高端装备、生物医药、光电子信息、新能源汽车、光伏、风电等新兴产业加快发展。促进数字经济和实体经济深度融合。持续推进网络提速降费，发展</w:t>
      </w:r>
      <w:r w:rsidRPr="00A05A20">
        <w:rPr>
          <w:rFonts w:ascii="Arial" w:eastAsia="宋体" w:hAnsi="Arial" w:cs="Arial"/>
          <w:color w:val="222222"/>
          <w:sz w:val="27"/>
          <w:szCs w:val="27"/>
        </w:rPr>
        <w:t>“</w:t>
      </w:r>
      <w:r w:rsidRPr="00A05A20">
        <w:rPr>
          <w:rFonts w:ascii="Arial" w:eastAsia="宋体" w:hAnsi="Arial" w:cs="Arial"/>
          <w:color w:val="222222"/>
          <w:sz w:val="27"/>
          <w:szCs w:val="27"/>
        </w:rPr>
        <w:t>互联网</w:t>
      </w:r>
      <w:r w:rsidRPr="00A05A20">
        <w:rPr>
          <w:rFonts w:ascii="Arial" w:eastAsia="宋体" w:hAnsi="Arial" w:cs="Arial"/>
          <w:color w:val="222222"/>
          <w:sz w:val="27"/>
          <w:szCs w:val="27"/>
        </w:rPr>
        <w:t>+”</w:t>
      </w:r>
      <w:r w:rsidRPr="00A05A20">
        <w:rPr>
          <w:rFonts w:ascii="Arial" w:eastAsia="宋体" w:hAnsi="Arial" w:cs="Arial"/>
          <w:color w:val="222222"/>
          <w:sz w:val="27"/>
          <w:szCs w:val="27"/>
        </w:rPr>
        <w:t>。移动互联网用户数增加到</w:t>
      </w:r>
      <w:r w:rsidRPr="00A05A20">
        <w:rPr>
          <w:rFonts w:ascii="Arial" w:eastAsia="宋体" w:hAnsi="Arial" w:cs="Arial"/>
          <w:color w:val="222222"/>
          <w:sz w:val="27"/>
          <w:szCs w:val="27"/>
        </w:rPr>
        <w:t>14.5</w:t>
      </w:r>
      <w:r w:rsidRPr="00A05A20">
        <w:rPr>
          <w:rFonts w:ascii="Arial" w:eastAsia="宋体" w:hAnsi="Arial" w:cs="Arial"/>
          <w:color w:val="222222"/>
          <w:sz w:val="27"/>
          <w:szCs w:val="27"/>
        </w:rPr>
        <w:t>亿户。支持工业互联网发展，有力促进了制造业数字化智能化。专精特新中小企业达</w:t>
      </w:r>
      <w:r w:rsidRPr="00A05A20">
        <w:rPr>
          <w:rFonts w:ascii="Arial" w:eastAsia="宋体" w:hAnsi="Arial" w:cs="Arial"/>
          <w:color w:val="222222"/>
          <w:sz w:val="27"/>
          <w:szCs w:val="27"/>
        </w:rPr>
        <w:t>7</w:t>
      </w:r>
      <w:r w:rsidRPr="00A05A20">
        <w:rPr>
          <w:rFonts w:ascii="Arial" w:eastAsia="宋体" w:hAnsi="Arial" w:cs="Arial"/>
          <w:color w:val="222222"/>
          <w:sz w:val="27"/>
          <w:szCs w:val="27"/>
        </w:rPr>
        <w:t>万多家。促进平台经济健康持续发展，发挥其带动就业创业、拓展消费市场、创新生产模式等作用。发展研发设计、现代物流、检验检测认证等生产性服务业。加强全面质量管理和质量基础设施建设。中国制造的品质和竞争力不断提升。</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（五）扩大国内有效需求，推进区域协调发展和新型城镇化。</w:t>
      </w:r>
      <w:r w:rsidRPr="00A05A20">
        <w:rPr>
          <w:rFonts w:ascii="Arial" w:eastAsia="宋体" w:hAnsi="Arial" w:cs="Arial"/>
          <w:color w:val="222222"/>
          <w:sz w:val="27"/>
          <w:szCs w:val="27"/>
        </w:rPr>
        <w:t>围绕构建新发展格局，立足超大规模市场优势，坚持实施扩大内需战略，培育更多经济增长动力源。</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着力扩大消费和有效投资。疫情发生前，消费已经成为我国经济增长的主要拉动力。面对需求不足甚至出现收缩，推动消费尽快恢复。多渠道促进居民增收，提高中低收入群体收入。支持汽车、家电等大宗消费，汽车保有量突破</w:t>
      </w:r>
      <w:r w:rsidRPr="00A05A20">
        <w:rPr>
          <w:rFonts w:ascii="Arial" w:eastAsia="宋体" w:hAnsi="Arial" w:cs="Arial"/>
          <w:color w:val="222222"/>
          <w:sz w:val="27"/>
          <w:szCs w:val="27"/>
        </w:rPr>
        <w:t>3</w:t>
      </w:r>
      <w:r w:rsidRPr="00A05A20">
        <w:rPr>
          <w:rFonts w:ascii="Arial" w:eastAsia="宋体" w:hAnsi="Arial" w:cs="Arial"/>
          <w:color w:val="222222"/>
          <w:sz w:val="27"/>
          <w:szCs w:val="27"/>
        </w:rPr>
        <w:t>亿辆、增长</w:t>
      </w:r>
      <w:r w:rsidRPr="00A05A20">
        <w:rPr>
          <w:rFonts w:ascii="Arial" w:eastAsia="宋体" w:hAnsi="Arial" w:cs="Arial"/>
          <w:color w:val="222222"/>
          <w:sz w:val="27"/>
          <w:szCs w:val="27"/>
        </w:rPr>
        <w:t>46.7%</w:t>
      </w:r>
      <w:r w:rsidRPr="00A05A20">
        <w:rPr>
          <w:rFonts w:ascii="Arial" w:eastAsia="宋体" w:hAnsi="Arial" w:cs="Arial"/>
          <w:color w:val="222222"/>
          <w:sz w:val="27"/>
          <w:szCs w:val="27"/>
        </w:rPr>
        <w:t>。推动线上线下消费深度融合，实物商品网上零售额占社会消费品零售总额的比重从</w:t>
      </w:r>
      <w:r w:rsidRPr="00A05A20">
        <w:rPr>
          <w:rFonts w:ascii="Arial" w:eastAsia="宋体" w:hAnsi="Arial" w:cs="Arial"/>
          <w:color w:val="222222"/>
          <w:sz w:val="27"/>
          <w:szCs w:val="27"/>
        </w:rPr>
        <w:t>15.8%</w:t>
      </w:r>
      <w:r w:rsidRPr="00A05A20">
        <w:rPr>
          <w:rFonts w:ascii="Arial" w:eastAsia="宋体" w:hAnsi="Arial" w:cs="Arial"/>
          <w:color w:val="222222"/>
          <w:sz w:val="27"/>
          <w:szCs w:val="27"/>
        </w:rPr>
        <w:t>提高到</w:t>
      </w:r>
      <w:r w:rsidRPr="00A05A20">
        <w:rPr>
          <w:rFonts w:ascii="Arial" w:eastAsia="宋体" w:hAnsi="Arial" w:cs="Arial"/>
          <w:color w:val="222222"/>
          <w:sz w:val="27"/>
          <w:szCs w:val="27"/>
        </w:rPr>
        <w:t>27.2%</w:t>
      </w:r>
      <w:r w:rsidRPr="00A05A20">
        <w:rPr>
          <w:rFonts w:ascii="Arial" w:eastAsia="宋体" w:hAnsi="Arial" w:cs="Arial"/>
          <w:color w:val="222222"/>
          <w:sz w:val="27"/>
          <w:szCs w:val="27"/>
        </w:rPr>
        <w:t>。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lastRenderedPageBreak/>
        <w:t>增强区域发展平衡性协调性。统筹推进西部大开发、东北全面振兴、中部地区崛起、东部率先发展，中西部地区经济增速总体高于东部地区。加大对革命老区、民族地区、边疆地区的支持力度，中央财政对相关地区转移支付资金比五年前增长</w:t>
      </w:r>
      <w:r w:rsidRPr="00A05A20">
        <w:rPr>
          <w:rFonts w:ascii="Arial" w:eastAsia="宋体" w:hAnsi="Arial" w:cs="Arial"/>
          <w:color w:val="222222"/>
          <w:sz w:val="27"/>
          <w:szCs w:val="27"/>
        </w:rPr>
        <w:t>66.8%</w:t>
      </w:r>
      <w:r w:rsidRPr="00A05A20">
        <w:rPr>
          <w:rFonts w:ascii="Arial" w:eastAsia="宋体" w:hAnsi="Arial" w:cs="Arial"/>
          <w:color w:val="222222"/>
          <w:sz w:val="27"/>
          <w:szCs w:val="27"/>
        </w:rPr>
        <w:t>。推进京津冀协同发展、长江经济带发展、长三角一体化发展，推动黄河流域生态保护和高质量发展。高标准高质量建设雄安新区。发展海洋经济。支持经济困难地区发展，促进资源型地区转型发展，鼓励有条件地区更大发挥带动作用，推动形成更多新的增长极增长带。</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持续推进以人为核心的新型城镇化。我国仍处于城镇化进程中，每年有上千万农村人口转移到城镇。完善城市特别是县城功能，增强综合承载能力。分类放宽或取消城镇落户限制，十年</w:t>
      </w:r>
      <w:r w:rsidRPr="00A05A20">
        <w:rPr>
          <w:rFonts w:ascii="Arial" w:eastAsia="宋体" w:hAnsi="Arial" w:cs="Arial"/>
          <w:color w:val="222222"/>
          <w:sz w:val="27"/>
          <w:szCs w:val="27"/>
        </w:rPr>
        <w:t>1.4</w:t>
      </w:r>
      <w:r w:rsidRPr="00A05A20">
        <w:rPr>
          <w:rFonts w:ascii="Arial" w:eastAsia="宋体" w:hAnsi="Arial" w:cs="Arial"/>
          <w:color w:val="222222"/>
          <w:sz w:val="27"/>
          <w:szCs w:val="27"/>
        </w:rPr>
        <w:t>亿农村人口在城镇落户。有序发展城市群和都市圈，促进大中小城市协调发展。推动成渝地区双城经济圈建设。坚持房子是用来住的、不是用来炒的定位，建立实施房地产长效机制，扩大保障性住房供给，推进长租房市场建设，稳地价、稳房价、稳预期，因城施策促进房地产市场健康发展。加强城市基础设施建设，轨道交通运营里程从</w:t>
      </w:r>
      <w:r w:rsidRPr="00A05A20">
        <w:rPr>
          <w:rFonts w:ascii="Arial" w:eastAsia="宋体" w:hAnsi="Arial" w:cs="Arial"/>
          <w:color w:val="222222"/>
          <w:sz w:val="27"/>
          <w:szCs w:val="27"/>
        </w:rPr>
        <w:t>4500</w:t>
      </w:r>
      <w:r w:rsidRPr="00A05A20">
        <w:rPr>
          <w:rFonts w:ascii="Arial" w:eastAsia="宋体" w:hAnsi="Arial" w:cs="Arial"/>
          <w:color w:val="222222"/>
          <w:sz w:val="27"/>
          <w:szCs w:val="27"/>
        </w:rPr>
        <w:t>多公里增加到近</w:t>
      </w:r>
      <w:r w:rsidRPr="00A05A20">
        <w:rPr>
          <w:rFonts w:ascii="Arial" w:eastAsia="宋体" w:hAnsi="Arial" w:cs="Arial"/>
          <w:color w:val="222222"/>
          <w:sz w:val="27"/>
          <w:szCs w:val="27"/>
        </w:rPr>
        <w:t>1</w:t>
      </w:r>
      <w:r w:rsidRPr="00A05A20">
        <w:rPr>
          <w:rFonts w:ascii="Arial" w:eastAsia="宋体" w:hAnsi="Arial" w:cs="Arial"/>
          <w:color w:val="222222"/>
          <w:sz w:val="27"/>
          <w:szCs w:val="27"/>
        </w:rPr>
        <w:t>万公里，排水管道从</w:t>
      </w:r>
      <w:r w:rsidRPr="00A05A20">
        <w:rPr>
          <w:rFonts w:ascii="Arial" w:eastAsia="宋体" w:hAnsi="Arial" w:cs="Arial"/>
          <w:color w:val="222222"/>
          <w:sz w:val="27"/>
          <w:szCs w:val="27"/>
        </w:rPr>
        <w:t>63</w:t>
      </w:r>
      <w:r w:rsidRPr="00A05A20">
        <w:rPr>
          <w:rFonts w:ascii="Arial" w:eastAsia="宋体" w:hAnsi="Arial" w:cs="Arial"/>
          <w:color w:val="222222"/>
          <w:sz w:val="27"/>
          <w:szCs w:val="27"/>
        </w:rPr>
        <w:t>万公里增加到</w:t>
      </w:r>
      <w:r w:rsidRPr="00A05A20">
        <w:rPr>
          <w:rFonts w:ascii="Arial" w:eastAsia="宋体" w:hAnsi="Arial" w:cs="Arial"/>
          <w:color w:val="222222"/>
          <w:sz w:val="27"/>
          <w:szCs w:val="27"/>
        </w:rPr>
        <w:t>89</w:t>
      </w:r>
      <w:r w:rsidRPr="00A05A20">
        <w:rPr>
          <w:rFonts w:ascii="Arial" w:eastAsia="宋体" w:hAnsi="Arial" w:cs="Arial"/>
          <w:color w:val="222222"/>
          <w:sz w:val="27"/>
          <w:szCs w:val="27"/>
        </w:rPr>
        <w:t>万公里。改造城镇老旧小区</w:t>
      </w:r>
      <w:r w:rsidRPr="00A05A20">
        <w:rPr>
          <w:rFonts w:ascii="Arial" w:eastAsia="宋体" w:hAnsi="Arial" w:cs="Arial"/>
          <w:color w:val="222222"/>
          <w:sz w:val="27"/>
          <w:szCs w:val="27"/>
        </w:rPr>
        <w:t>16.7</w:t>
      </w:r>
      <w:r w:rsidRPr="00A05A20">
        <w:rPr>
          <w:rFonts w:ascii="Arial" w:eastAsia="宋体" w:hAnsi="Arial" w:cs="Arial"/>
          <w:color w:val="222222"/>
          <w:sz w:val="27"/>
          <w:szCs w:val="27"/>
        </w:rPr>
        <w:t>万个，惠及</w:t>
      </w:r>
      <w:r w:rsidRPr="00A05A20">
        <w:rPr>
          <w:rFonts w:ascii="Arial" w:eastAsia="宋体" w:hAnsi="Arial" w:cs="Arial"/>
          <w:color w:val="222222"/>
          <w:sz w:val="27"/>
          <w:szCs w:val="27"/>
        </w:rPr>
        <w:t>2900</w:t>
      </w:r>
      <w:r w:rsidRPr="00A05A20">
        <w:rPr>
          <w:rFonts w:ascii="Arial" w:eastAsia="宋体" w:hAnsi="Arial" w:cs="Arial"/>
          <w:color w:val="222222"/>
          <w:sz w:val="27"/>
          <w:szCs w:val="27"/>
        </w:rPr>
        <w:t>多万家庭。</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（六）保障国家粮食安全，大力实施乡村振兴战略。</w:t>
      </w:r>
      <w:r w:rsidRPr="00A05A20">
        <w:rPr>
          <w:rFonts w:ascii="Arial" w:eastAsia="宋体" w:hAnsi="Arial" w:cs="Arial"/>
          <w:color w:val="222222"/>
          <w:sz w:val="27"/>
          <w:szCs w:val="27"/>
        </w:rPr>
        <w:t>完善强农惠农政策，持续抓紧抓好农业生产，加快推进农业农村现代化。</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w:t>
      </w:r>
      <w:r w:rsidRPr="00A05A20">
        <w:rPr>
          <w:rFonts w:ascii="Arial" w:eastAsia="宋体" w:hAnsi="Arial" w:cs="Arial"/>
          <w:color w:val="222222"/>
          <w:sz w:val="27"/>
          <w:szCs w:val="27"/>
        </w:rPr>
        <w:t>4.56</w:t>
      </w:r>
      <w:r w:rsidRPr="00A05A20">
        <w:rPr>
          <w:rFonts w:ascii="Arial" w:eastAsia="宋体" w:hAnsi="Arial" w:cs="Arial"/>
          <w:color w:val="222222"/>
          <w:sz w:val="27"/>
          <w:szCs w:val="27"/>
        </w:rPr>
        <w:t>亿亩。推进国家粮食安全产业带建设。加快种业、农机等科技创新和推广应用，农作物耕种收综合机械化率从</w:t>
      </w:r>
      <w:r w:rsidRPr="00A05A20">
        <w:rPr>
          <w:rFonts w:ascii="Arial" w:eastAsia="宋体" w:hAnsi="Arial" w:cs="Arial"/>
          <w:color w:val="222222"/>
          <w:sz w:val="27"/>
          <w:szCs w:val="27"/>
        </w:rPr>
        <w:t>67%</w:t>
      </w:r>
      <w:r w:rsidRPr="00A05A20">
        <w:rPr>
          <w:rFonts w:ascii="Arial" w:eastAsia="宋体" w:hAnsi="Arial" w:cs="Arial"/>
          <w:color w:val="222222"/>
          <w:sz w:val="27"/>
          <w:szCs w:val="27"/>
        </w:rPr>
        <w:t>提高到</w:t>
      </w:r>
      <w:r w:rsidRPr="00A05A20">
        <w:rPr>
          <w:rFonts w:ascii="Arial" w:eastAsia="宋体" w:hAnsi="Arial" w:cs="Arial"/>
          <w:color w:val="222222"/>
          <w:sz w:val="27"/>
          <w:szCs w:val="27"/>
        </w:rPr>
        <w:t>73%</w:t>
      </w:r>
      <w:r w:rsidRPr="00A05A20">
        <w:rPr>
          <w:rFonts w:ascii="Arial" w:eastAsia="宋体" w:hAnsi="Arial" w:cs="Arial"/>
          <w:color w:val="222222"/>
          <w:sz w:val="27"/>
          <w:szCs w:val="27"/>
        </w:rPr>
        <w:t>。全面落实粮食安全党政同责，</w:t>
      </w:r>
      <w:r w:rsidRPr="00A05A20">
        <w:rPr>
          <w:rFonts w:ascii="Arial" w:eastAsia="宋体" w:hAnsi="Arial" w:cs="Arial"/>
          <w:color w:val="222222"/>
          <w:sz w:val="27"/>
          <w:szCs w:val="27"/>
        </w:rPr>
        <w:lastRenderedPageBreak/>
        <w:t>强化粮食和重要农产品稳产保供，始终不懈地把</w:t>
      </w:r>
      <w:r w:rsidRPr="00A05A20">
        <w:rPr>
          <w:rFonts w:ascii="Arial" w:eastAsia="宋体" w:hAnsi="Arial" w:cs="Arial"/>
          <w:color w:val="222222"/>
          <w:sz w:val="27"/>
          <w:szCs w:val="27"/>
        </w:rPr>
        <w:t>14</w:t>
      </w:r>
      <w:r w:rsidRPr="00A05A20">
        <w:rPr>
          <w:rFonts w:ascii="Arial" w:eastAsia="宋体" w:hAnsi="Arial" w:cs="Arial"/>
          <w:color w:val="222222"/>
          <w:sz w:val="27"/>
          <w:szCs w:val="27"/>
        </w:rPr>
        <w:t>亿多中国人的饭碗牢牢端在自己手中。</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扎实推进农村改革发展。巩固和完善农村基本经营制度，完成承包地确权登记颁证和农村集体产权制度改革阶段性任务，稳步推进多种形式适度规模经营，抓好家庭农场和农民合作社发展，加快发展农业社会化服务。启动乡村建设行动，持续整治提升农村人居环境，加强水电路气信邮等基础设施建设，实现符合条件的乡镇和建制村通硬化路、通客车，农村自来水普及率从</w:t>
      </w:r>
      <w:r w:rsidRPr="00A05A20">
        <w:rPr>
          <w:rFonts w:ascii="Arial" w:eastAsia="宋体" w:hAnsi="Arial" w:cs="Arial"/>
          <w:color w:val="222222"/>
          <w:sz w:val="27"/>
          <w:szCs w:val="27"/>
        </w:rPr>
        <w:t>80%</w:t>
      </w:r>
      <w:r w:rsidRPr="00A05A20">
        <w:rPr>
          <w:rFonts w:ascii="Arial" w:eastAsia="宋体" w:hAnsi="Arial" w:cs="Arial"/>
          <w:color w:val="222222"/>
          <w:sz w:val="27"/>
          <w:szCs w:val="27"/>
        </w:rPr>
        <w:t>提高到</w:t>
      </w:r>
      <w:r w:rsidRPr="00A05A20">
        <w:rPr>
          <w:rFonts w:ascii="Arial" w:eastAsia="宋体" w:hAnsi="Arial" w:cs="Arial"/>
          <w:color w:val="222222"/>
          <w:sz w:val="27"/>
          <w:szCs w:val="27"/>
        </w:rPr>
        <w:t>87%</w:t>
      </w:r>
      <w:r w:rsidRPr="00A05A20">
        <w:rPr>
          <w:rFonts w:ascii="Arial" w:eastAsia="宋体" w:hAnsi="Arial" w:cs="Arial"/>
          <w:color w:val="222222"/>
          <w:sz w:val="27"/>
          <w:szCs w:val="27"/>
        </w:rPr>
        <w:t>，多年累计改造农村危房</w:t>
      </w:r>
      <w:r w:rsidRPr="00A05A20">
        <w:rPr>
          <w:rFonts w:ascii="Arial" w:eastAsia="宋体" w:hAnsi="Arial" w:cs="Arial"/>
          <w:color w:val="222222"/>
          <w:sz w:val="27"/>
          <w:szCs w:val="27"/>
        </w:rPr>
        <w:t>2400</w:t>
      </w:r>
      <w:r w:rsidRPr="00A05A20">
        <w:rPr>
          <w:rFonts w:ascii="Arial" w:eastAsia="宋体" w:hAnsi="Arial" w:cs="Arial"/>
          <w:color w:val="222222"/>
          <w:sz w:val="27"/>
          <w:szCs w:val="27"/>
        </w:rPr>
        <w:t>多万户。深化供销合作社、集体林权、农垦等改革。立足特色资源发展乡村产业，促进农民就业创业增收。为保障农民工及时拿到应得报酬，持续强化农民工工资拖欠治理，出台实施保障农民工工资支付条例，严厉打击恶意拖欠行为。</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（七）坚定扩大对外开放，深化互利共赢的国际经贸合作。</w:t>
      </w:r>
      <w:r w:rsidRPr="00A05A20">
        <w:rPr>
          <w:rFonts w:ascii="Arial" w:eastAsia="宋体" w:hAnsi="Arial" w:cs="Arial"/>
          <w:color w:val="222222"/>
          <w:sz w:val="27"/>
          <w:szCs w:val="27"/>
        </w:rPr>
        <w:t>面对外部环境变化，实行更加积极主动的开放战略，以高水平开放更有力促改革促发展。</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推动进出口稳中提质。加大出口退税、信保、信贷等政策支持力度，企业出口退税办理时间压缩至</w:t>
      </w:r>
      <w:r w:rsidRPr="00A05A20">
        <w:rPr>
          <w:rFonts w:ascii="Arial" w:eastAsia="宋体" w:hAnsi="Arial" w:cs="Arial"/>
          <w:color w:val="222222"/>
          <w:sz w:val="27"/>
          <w:szCs w:val="27"/>
        </w:rPr>
        <w:t>6</w:t>
      </w:r>
      <w:r w:rsidRPr="00A05A20">
        <w:rPr>
          <w:rFonts w:ascii="Arial" w:eastAsia="宋体" w:hAnsi="Arial" w:cs="Arial"/>
          <w:color w:val="222222"/>
          <w:sz w:val="27"/>
          <w:szCs w:val="27"/>
        </w:rPr>
        <w:t>个工作日以内。优化外汇服务。发展外贸新业态，新设</w:t>
      </w:r>
      <w:r w:rsidRPr="00A05A20">
        <w:rPr>
          <w:rFonts w:ascii="Arial" w:eastAsia="宋体" w:hAnsi="Arial" w:cs="Arial"/>
          <w:color w:val="222222"/>
          <w:sz w:val="27"/>
          <w:szCs w:val="27"/>
        </w:rPr>
        <w:t>152</w:t>
      </w:r>
      <w:r w:rsidRPr="00A05A20">
        <w:rPr>
          <w:rFonts w:ascii="Arial" w:eastAsia="宋体" w:hAnsi="Arial" w:cs="Arial"/>
          <w:color w:val="222222"/>
          <w:sz w:val="27"/>
          <w:szCs w:val="27"/>
        </w:rPr>
        <w:t>个跨境电商综试区，支持建设一批海外仓。发挥进博会、广交会、服贸会、消博会等重大展会作用。推进通关便利化，进口、出口通关时间分别压减</w:t>
      </w:r>
      <w:r w:rsidRPr="00A05A20">
        <w:rPr>
          <w:rFonts w:ascii="Arial" w:eastAsia="宋体" w:hAnsi="Arial" w:cs="Arial"/>
          <w:color w:val="222222"/>
          <w:sz w:val="27"/>
          <w:szCs w:val="27"/>
        </w:rPr>
        <w:t>67%</w:t>
      </w:r>
      <w:r w:rsidRPr="00A05A20">
        <w:rPr>
          <w:rFonts w:ascii="Arial" w:eastAsia="宋体" w:hAnsi="Arial" w:cs="Arial"/>
          <w:color w:val="222222"/>
          <w:sz w:val="27"/>
          <w:szCs w:val="27"/>
        </w:rPr>
        <w:t>和</w:t>
      </w:r>
      <w:r w:rsidRPr="00A05A20">
        <w:rPr>
          <w:rFonts w:ascii="Arial" w:eastAsia="宋体" w:hAnsi="Arial" w:cs="Arial"/>
          <w:color w:val="222222"/>
          <w:sz w:val="27"/>
          <w:szCs w:val="27"/>
        </w:rPr>
        <w:t>92%</w:t>
      </w:r>
      <w:r w:rsidRPr="00A05A20">
        <w:rPr>
          <w:rFonts w:ascii="Arial" w:eastAsia="宋体" w:hAnsi="Arial" w:cs="Arial"/>
          <w:color w:val="222222"/>
          <w:sz w:val="27"/>
          <w:szCs w:val="27"/>
        </w:rPr>
        <w:t>，进出口环节合规成本明显下降。关税总水平从</w:t>
      </w:r>
      <w:r w:rsidRPr="00A05A20">
        <w:rPr>
          <w:rFonts w:ascii="Arial" w:eastAsia="宋体" w:hAnsi="Arial" w:cs="Arial"/>
          <w:color w:val="222222"/>
          <w:sz w:val="27"/>
          <w:szCs w:val="27"/>
        </w:rPr>
        <w:t>9.8%</w:t>
      </w:r>
      <w:r w:rsidRPr="00A05A20">
        <w:rPr>
          <w:rFonts w:ascii="Arial" w:eastAsia="宋体" w:hAnsi="Arial" w:cs="Arial"/>
          <w:color w:val="222222"/>
          <w:sz w:val="27"/>
          <w:szCs w:val="27"/>
        </w:rPr>
        <w:t>降至</w:t>
      </w:r>
      <w:r w:rsidRPr="00A05A20">
        <w:rPr>
          <w:rFonts w:ascii="Arial" w:eastAsia="宋体" w:hAnsi="Arial" w:cs="Arial"/>
          <w:color w:val="222222"/>
          <w:sz w:val="27"/>
          <w:szCs w:val="27"/>
        </w:rPr>
        <w:t>7.4%</w:t>
      </w:r>
      <w:r w:rsidRPr="00A05A20">
        <w:rPr>
          <w:rFonts w:ascii="Arial" w:eastAsia="宋体" w:hAnsi="Arial" w:cs="Arial"/>
          <w:color w:val="222222"/>
          <w:sz w:val="27"/>
          <w:szCs w:val="27"/>
        </w:rPr>
        <w:t>。全面深化服务贸易创新发展试点，推出跨境服务贸易负面清单。进出口稳定增长有力支撑了经济发展。</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积极有效利用外资。出台外商投资法实施条例，不断优化外商投资环境。持续放宽外资市场准入，全国和自由贸易试验区负面清单条数分别压减</w:t>
      </w:r>
      <w:r w:rsidRPr="00A05A20">
        <w:rPr>
          <w:rFonts w:ascii="Arial" w:eastAsia="宋体" w:hAnsi="Arial" w:cs="Arial"/>
          <w:color w:val="222222"/>
          <w:sz w:val="27"/>
          <w:szCs w:val="27"/>
        </w:rPr>
        <w:t>51%</w:t>
      </w:r>
      <w:r w:rsidRPr="00A05A20">
        <w:rPr>
          <w:rFonts w:ascii="Arial" w:eastAsia="宋体" w:hAnsi="Arial" w:cs="Arial"/>
          <w:color w:val="222222"/>
          <w:sz w:val="27"/>
          <w:szCs w:val="27"/>
        </w:rPr>
        <w:t>、</w:t>
      </w:r>
      <w:r w:rsidRPr="00A05A20">
        <w:rPr>
          <w:rFonts w:ascii="Arial" w:eastAsia="宋体" w:hAnsi="Arial" w:cs="Arial"/>
          <w:color w:val="222222"/>
          <w:sz w:val="27"/>
          <w:szCs w:val="27"/>
        </w:rPr>
        <w:t>72%</w:t>
      </w:r>
      <w:r w:rsidRPr="00A05A20">
        <w:rPr>
          <w:rFonts w:ascii="Arial" w:eastAsia="宋体" w:hAnsi="Arial" w:cs="Arial"/>
          <w:color w:val="222222"/>
          <w:sz w:val="27"/>
          <w:szCs w:val="27"/>
        </w:rPr>
        <w:t>，制造业领域基本全面放开，金融等服务业开放水平不断提升。已设</w:t>
      </w:r>
      <w:r w:rsidRPr="00A05A20">
        <w:rPr>
          <w:rFonts w:ascii="Arial" w:eastAsia="宋体" w:hAnsi="Arial" w:cs="Arial"/>
          <w:color w:val="222222"/>
          <w:sz w:val="27"/>
          <w:szCs w:val="27"/>
        </w:rPr>
        <w:t>21</w:t>
      </w:r>
      <w:r w:rsidRPr="00A05A20">
        <w:rPr>
          <w:rFonts w:ascii="Arial" w:eastAsia="宋体" w:hAnsi="Arial" w:cs="Arial"/>
          <w:color w:val="222222"/>
          <w:sz w:val="27"/>
          <w:szCs w:val="27"/>
        </w:rPr>
        <w:t>个自由贸易试验区，海南自由贸易港建设稳</w:t>
      </w:r>
      <w:r w:rsidRPr="00A05A20">
        <w:rPr>
          <w:rFonts w:ascii="Arial" w:eastAsia="宋体" w:hAnsi="Arial" w:cs="Arial"/>
          <w:color w:val="222222"/>
          <w:sz w:val="27"/>
          <w:szCs w:val="27"/>
        </w:rPr>
        <w:lastRenderedPageBreak/>
        <w:t>步推进。各地创新方式加强外资促进服务，加大招商引资和项目对接力度。一批外资大项目落地，我国持续成为外商投资兴业的热土。</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推动高质量共建</w:t>
      </w:r>
      <w:r w:rsidRPr="00A05A20">
        <w:rPr>
          <w:rFonts w:ascii="Arial" w:eastAsia="宋体" w:hAnsi="Arial" w:cs="Arial"/>
          <w:color w:val="222222"/>
          <w:sz w:val="27"/>
          <w:szCs w:val="27"/>
        </w:rPr>
        <w:t>“</w:t>
      </w:r>
      <w:r w:rsidRPr="00A05A20">
        <w:rPr>
          <w:rFonts w:ascii="Arial" w:eastAsia="宋体" w:hAnsi="Arial" w:cs="Arial"/>
          <w:color w:val="222222"/>
          <w:sz w:val="27"/>
          <w:szCs w:val="27"/>
        </w:rPr>
        <w:t>一带一路</w:t>
      </w:r>
      <w:r w:rsidRPr="00A05A20">
        <w:rPr>
          <w:rFonts w:ascii="Arial" w:eastAsia="宋体" w:hAnsi="Arial" w:cs="Arial"/>
          <w:color w:val="222222"/>
          <w:sz w:val="27"/>
          <w:szCs w:val="27"/>
        </w:rPr>
        <w:t>”</w:t>
      </w:r>
      <w:r w:rsidRPr="00A05A20">
        <w:rPr>
          <w:rFonts w:ascii="Arial" w:eastAsia="宋体" w:hAnsi="Arial" w:cs="Arial"/>
          <w:color w:val="222222"/>
          <w:sz w:val="27"/>
          <w:szCs w:val="27"/>
        </w:rPr>
        <w:t>。坚持共商共建共享，遵循市场原则和国际通行规则，实施一批互联互通和产能合作项目，对沿线国家货物进出口额年均增长</w:t>
      </w:r>
      <w:r w:rsidRPr="00A05A20">
        <w:rPr>
          <w:rFonts w:ascii="Arial" w:eastAsia="宋体" w:hAnsi="Arial" w:cs="Arial"/>
          <w:color w:val="222222"/>
          <w:sz w:val="27"/>
          <w:szCs w:val="27"/>
        </w:rPr>
        <w:t>13.4%</w:t>
      </w:r>
      <w:r w:rsidRPr="00A05A20">
        <w:rPr>
          <w:rFonts w:ascii="Arial" w:eastAsia="宋体" w:hAnsi="Arial" w:cs="Arial"/>
          <w:color w:val="222222"/>
          <w:sz w:val="27"/>
          <w:szCs w:val="27"/>
        </w:rPr>
        <w:t>，各领域交流合作不断深化。推进西部陆海新通道建设。引导对外投资健康有序发展，加强境外风险防控。新签和升级</w:t>
      </w:r>
      <w:r w:rsidRPr="00A05A20">
        <w:rPr>
          <w:rFonts w:ascii="Arial" w:eastAsia="宋体" w:hAnsi="Arial" w:cs="Arial"/>
          <w:color w:val="222222"/>
          <w:sz w:val="27"/>
          <w:szCs w:val="27"/>
        </w:rPr>
        <w:t>6</w:t>
      </w:r>
      <w:r w:rsidRPr="00A05A20">
        <w:rPr>
          <w:rFonts w:ascii="Arial" w:eastAsia="宋体" w:hAnsi="Arial" w:cs="Arial"/>
          <w:color w:val="222222"/>
          <w:sz w:val="27"/>
          <w:szCs w:val="27"/>
        </w:rPr>
        <w:t>个自贸协定，与自贸伙伴货物进出口额占比从</w:t>
      </w:r>
      <w:r w:rsidRPr="00A05A20">
        <w:rPr>
          <w:rFonts w:ascii="Arial" w:eastAsia="宋体" w:hAnsi="Arial" w:cs="Arial"/>
          <w:color w:val="222222"/>
          <w:sz w:val="27"/>
          <w:szCs w:val="27"/>
        </w:rPr>
        <w:t>26%</w:t>
      </w:r>
      <w:r w:rsidRPr="00A05A20">
        <w:rPr>
          <w:rFonts w:ascii="Arial" w:eastAsia="宋体" w:hAnsi="Arial" w:cs="Arial"/>
          <w:color w:val="222222"/>
          <w:sz w:val="27"/>
          <w:szCs w:val="27"/>
        </w:rPr>
        <w:t>提升至</w:t>
      </w:r>
      <w:r w:rsidRPr="00A05A20">
        <w:rPr>
          <w:rFonts w:ascii="Arial" w:eastAsia="宋体" w:hAnsi="Arial" w:cs="Arial"/>
          <w:color w:val="222222"/>
          <w:sz w:val="27"/>
          <w:szCs w:val="27"/>
        </w:rPr>
        <w:t>35%</w:t>
      </w:r>
      <w:r w:rsidRPr="00A05A20">
        <w:rPr>
          <w:rFonts w:ascii="Arial" w:eastAsia="宋体" w:hAnsi="Arial" w:cs="Arial"/>
          <w:color w:val="222222"/>
          <w:sz w:val="27"/>
          <w:szCs w:val="27"/>
        </w:rPr>
        <w:t>左右。坚定维护多边贸易体制，反对贸易保护主义，稳妥应对经贸摩擦，促进贸易和投资自由化便利化。</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（八）加强生态环境保护，促进绿色低碳发展。</w:t>
      </w:r>
      <w:r w:rsidRPr="00A05A20">
        <w:rPr>
          <w:rFonts w:ascii="Arial" w:eastAsia="宋体" w:hAnsi="Arial" w:cs="Arial"/>
          <w:color w:val="222222"/>
          <w:sz w:val="27"/>
          <w:szCs w:val="27"/>
        </w:rPr>
        <w:t>坚持绿水青山就是金山银山的理念，健全生态文明制度体系，处理好发展和保护的关系，不断提升可持续发展能力。</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加强污染治理和生态建设。坚持精准治污、科学治污、依法治污，深入推进污染防治攻坚。注重多污染物协同治理和区域联防联控，地级及以上城市空气质量优良天数比例达</w:t>
      </w:r>
      <w:r w:rsidRPr="00A05A20">
        <w:rPr>
          <w:rFonts w:ascii="Arial" w:eastAsia="宋体" w:hAnsi="Arial" w:cs="Arial"/>
          <w:color w:val="222222"/>
          <w:sz w:val="27"/>
          <w:szCs w:val="27"/>
        </w:rPr>
        <w:t>86.5%</w:t>
      </w:r>
      <w:r w:rsidRPr="00A05A20">
        <w:rPr>
          <w:rFonts w:ascii="Arial" w:eastAsia="宋体" w:hAnsi="Arial" w:cs="Arial"/>
          <w:color w:val="222222"/>
          <w:sz w:val="27"/>
          <w:szCs w:val="27"/>
        </w:rPr>
        <w:t>、上升</w:t>
      </w:r>
      <w:r w:rsidRPr="00A05A20">
        <w:rPr>
          <w:rFonts w:ascii="Arial" w:eastAsia="宋体" w:hAnsi="Arial" w:cs="Arial"/>
          <w:color w:val="222222"/>
          <w:sz w:val="27"/>
          <w:szCs w:val="27"/>
        </w:rPr>
        <w:t>4</w:t>
      </w:r>
      <w:r w:rsidRPr="00A05A20">
        <w:rPr>
          <w:rFonts w:ascii="Arial" w:eastAsia="宋体" w:hAnsi="Arial" w:cs="Arial"/>
          <w:color w:val="222222"/>
          <w:sz w:val="27"/>
          <w:szCs w:val="27"/>
        </w:rPr>
        <w:t>个百分点。基本消除地级及以上城市黑臭水体，推进重要河湖、近岸海域污染防治。加大土壤污染风险防控和修复力度，强化固体废物和新污染物治理。全面划定耕地和永久基本农田保护红线、生态保护红线和城镇开发边界。坚持山水林田湖草沙一体化保护和系统治理，实施一批重大生态工程，全面推行河湖长制、林长制。推动共抓长江大保护，深入实施长江流域重点水域十年禁渔。加强生物多样性保护。完善生态保护补偿制度。森林覆盖率达到</w:t>
      </w:r>
      <w:r w:rsidRPr="00A05A20">
        <w:rPr>
          <w:rFonts w:ascii="Arial" w:eastAsia="宋体" w:hAnsi="Arial" w:cs="Arial"/>
          <w:color w:val="222222"/>
          <w:sz w:val="27"/>
          <w:szCs w:val="27"/>
        </w:rPr>
        <w:t>24%</w:t>
      </w:r>
      <w:r w:rsidRPr="00A05A20">
        <w:rPr>
          <w:rFonts w:ascii="Arial" w:eastAsia="宋体" w:hAnsi="Arial" w:cs="Arial"/>
          <w:color w:val="222222"/>
          <w:sz w:val="27"/>
          <w:szCs w:val="27"/>
        </w:rPr>
        <w:t>，草原综合植被盖度和湿地保护率均达</w:t>
      </w:r>
      <w:r w:rsidRPr="00A05A20">
        <w:rPr>
          <w:rFonts w:ascii="Arial" w:eastAsia="宋体" w:hAnsi="Arial" w:cs="Arial"/>
          <w:color w:val="222222"/>
          <w:sz w:val="27"/>
          <w:szCs w:val="27"/>
        </w:rPr>
        <w:t>50%</w:t>
      </w:r>
      <w:r w:rsidRPr="00A05A20">
        <w:rPr>
          <w:rFonts w:ascii="Arial" w:eastAsia="宋体" w:hAnsi="Arial" w:cs="Arial"/>
          <w:color w:val="222222"/>
          <w:sz w:val="27"/>
          <w:szCs w:val="27"/>
        </w:rPr>
        <w:t>以上，水土流失、荒漠化、沙化土地面积分别净减少</w:t>
      </w:r>
      <w:r w:rsidRPr="00A05A20">
        <w:rPr>
          <w:rFonts w:ascii="Arial" w:eastAsia="宋体" w:hAnsi="Arial" w:cs="Arial"/>
          <w:color w:val="222222"/>
          <w:sz w:val="27"/>
          <w:szCs w:val="27"/>
        </w:rPr>
        <w:t>10.6</w:t>
      </w:r>
      <w:r w:rsidRPr="00A05A20">
        <w:rPr>
          <w:rFonts w:ascii="Arial" w:eastAsia="宋体" w:hAnsi="Arial" w:cs="Arial"/>
          <w:color w:val="222222"/>
          <w:sz w:val="27"/>
          <w:szCs w:val="27"/>
        </w:rPr>
        <w:t>万、</w:t>
      </w:r>
      <w:r w:rsidRPr="00A05A20">
        <w:rPr>
          <w:rFonts w:ascii="Arial" w:eastAsia="宋体" w:hAnsi="Arial" w:cs="Arial"/>
          <w:color w:val="222222"/>
          <w:sz w:val="27"/>
          <w:szCs w:val="27"/>
        </w:rPr>
        <w:t>3.8</w:t>
      </w:r>
      <w:r w:rsidRPr="00A05A20">
        <w:rPr>
          <w:rFonts w:ascii="Arial" w:eastAsia="宋体" w:hAnsi="Arial" w:cs="Arial"/>
          <w:color w:val="222222"/>
          <w:sz w:val="27"/>
          <w:szCs w:val="27"/>
        </w:rPr>
        <w:t>万、</w:t>
      </w:r>
      <w:r w:rsidRPr="00A05A20">
        <w:rPr>
          <w:rFonts w:ascii="Arial" w:eastAsia="宋体" w:hAnsi="Arial" w:cs="Arial"/>
          <w:color w:val="222222"/>
          <w:sz w:val="27"/>
          <w:szCs w:val="27"/>
        </w:rPr>
        <w:t>3.3</w:t>
      </w:r>
      <w:r w:rsidRPr="00A05A20">
        <w:rPr>
          <w:rFonts w:ascii="Arial" w:eastAsia="宋体" w:hAnsi="Arial" w:cs="Arial"/>
          <w:color w:val="222222"/>
          <w:sz w:val="27"/>
          <w:szCs w:val="27"/>
        </w:rPr>
        <w:t>万平方公里。人民群众越来越多享受到蓝天白云、绿水青山。</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稳步推进节能降碳。统筹能源安全稳定供应和绿色低碳发展，科学有序推进碳达峰碳中和。优化能源结构，实现超低排放的煤电机组</w:t>
      </w:r>
      <w:r w:rsidRPr="00A05A20">
        <w:rPr>
          <w:rFonts w:ascii="Arial" w:eastAsia="宋体" w:hAnsi="Arial" w:cs="Arial"/>
          <w:color w:val="222222"/>
          <w:sz w:val="27"/>
          <w:szCs w:val="27"/>
        </w:rPr>
        <w:lastRenderedPageBreak/>
        <w:t>超过</w:t>
      </w:r>
      <w:r w:rsidRPr="00A05A20">
        <w:rPr>
          <w:rFonts w:ascii="Arial" w:eastAsia="宋体" w:hAnsi="Arial" w:cs="Arial"/>
          <w:color w:val="222222"/>
          <w:sz w:val="27"/>
          <w:szCs w:val="27"/>
        </w:rPr>
        <w:t>10.5</w:t>
      </w:r>
      <w:r w:rsidRPr="00A05A20">
        <w:rPr>
          <w:rFonts w:ascii="Arial" w:eastAsia="宋体" w:hAnsi="Arial" w:cs="Arial"/>
          <w:color w:val="222222"/>
          <w:sz w:val="27"/>
          <w:szCs w:val="27"/>
        </w:rPr>
        <w:t>亿千瓦，可再生能源装机规模由</w:t>
      </w:r>
      <w:r w:rsidRPr="00A05A20">
        <w:rPr>
          <w:rFonts w:ascii="Arial" w:eastAsia="宋体" w:hAnsi="Arial" w:cs="Arial"/>
          <w:color w:val="222222"/>
          <w:sz w:val="27"/>
          <w:szCs w:val="27"/>
        </w:rPr>
        <w:t>6.5</w:t>
      </w:r>
      <w:r w:rsidRPr="00A05A20">
        <w:rPr>
          <w:rFonts w:ascii="Arial" w:eastAsia="宋体" w:hAnsi="Arial" w:cs="Arial"/>
          <w:color w:val="222222"/>
          <w:sz w:val="27"/>
          <w:szCs w:val="27"/>
        </w:rPr>
        <w:t>亿千瓦增至</w:t>
      </w:r>
      <w:r w:rsidRPr="00A05A20">
        <w:rPr>
          <w:rFonts w:ascii="Arial" w:eastAsia="宋体" w:hAnsi="Arial" w:cs="Arial"/>
          <w:color w:val="222222"/>
          <w:sz w:val="27"/>
          <w:szCs w:val="27"/>
        </w:rPr>
        <w:t>12</w:t>
      </w:r>
      <w:r w:rsidRPr="00A05A20">
        <w:rPr>
          <w:rFonts w:ascii="Arial" w:eastAsia="宋体" w:hAnsi="Arial" w:cs="Arial"/>
          <w:color w:val="222222"/>
          <w:sz w:val="27"/>
          <w:szCs w:val="27"/>
        </w:rPr>
        <w:t>亿千瓦以上，清洁能源消费占比由</w:t>
      </w:r>
      <w:r w:rsidRPr="00A05A20">
        <w:rPr>
          <w:rFonts w:ascii="Arial" w:eastAsia="宋体" w:hAnsi="Arial" w:cs="Arial"/>
          <w:color w:val="222222"/>
          <w:sz w:val="27"/>
          <w:szCs w:val="27"/>
        </w:rPr>
        <w:t>20.8%</w:t>
      </w:r>
      <w:r w:rsidRPr="00A05A20">
        <w:rPr>
          <w:rFonts w:ascii="Arial" w:eastAsia="宋体" w:hAnsi="Arial" w:cs="Arial"/>
          <w:color w:val="222222"/>
          <w:sz w:val="27"/>
          <w:szCs w:val="27"/>
        </w:rPr>
        <w:t>上升到</w:t>
      </w:r>
      <w:r w:rsidRPr="00A05A20">
        <w:rPr>
          <w:rFonts w:ascii="Arial" w:eastAsia="宋体" w:hAnsi="Arial" w:cs="Arial"/>
          <w:color w:val="222222"/>
          <w:sz w:val="27"/>
          <w:szCs w:val="27"/>
        </w:rPr>
        <w:t>25%</w:t>
      </w:r>
      <w:r w:rsidRPr="00A05A20">
        <w:rPr>
          <w:rFonts w:ascii="Arial" w:eastAsia="宋体" w:hAnsi="Arial" w:cs="Arial"/>
          <w:color w:val="222222"/>
          <w:sz w:val="27"/>
          <w:szCs w:val="27"/>
        </w:rPr>
        <w:t>以上。全面加强资源节约工作，发展绿色产业和循环经济，促进节能环保技术和产品研发应用。提升生态系统碳汇能力。加强绿色发展金融支持。完善能耗考核方式。积极参与应对气候变化国际合作，为推动全球气候治理作出了中国贡献。</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（九）切实保障和改善民生，加快社会事业发展。</w:t>
      </w:r>
      <w:r w:rsidRPr="00A05A20">
        <w:rPr>
          <w:rFonts w:ascii="Arial" w:eastAsia="宋体" w:hAnsi="Arial" w:cs="Arial"/>
          <w:color w:val="222222"/>
          <w:sz w:val="27"/>
          <w:szCs w:val="27"/>
        </w:rPr>
        <w:t>贯彻以人民为中心的发展思想，持续增加民生投入，着力保基本、兜底线、促公平，提升公共服务水平，推进基本公共服务均等化，在发展中不断增进民生福祉。</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促进教育公平和质量提升。百年大计，教育为本。财政性教育经费占国内生产总值比例每年都保持在</w:t>
      </w:r>
      <w:r w:rsidRPr="00A05A20">
        <w:rPr>
          <w:rFonts w:ascii="Arial" w:eastAsia="宋体" w:hAnsi="Arial" w:cs="Arial"/>
          <w:color w:val="222222"/>
          <w:sz w:val="27"/>
          <w:szCs w:val="27"/>
        </w:rPr>
        <w:t>4%</w:t>
      </w:r>
      <w:r w:rsidRPr="00A05A20">
        <w:rPr>
          <w:rFonts w:ascii="Arial" w:eastAsia="宋体" w:hAnsi="Arial" w:cs="Arial"/>
          <w:color w:val="222222"/>
          <w:sz w:val="27"/>
          <w:szCs w:val="27"/>
        </w:rPr>
        <w:t>以上，学生人均经费投入大幅增加。持续加强农村义务教育薄弱环节建设，基本消除城镇大班额，推动解决进城务工人员子女入学问题，义务教育巩固率由</w:t>
      </w:r>
      <w:r w:rsidRPr="00A05A20">
        <w:rPr>
          <w:rFonts w:ascii="Arial" w:eastAsia="宋体" w:hAnsi="Arial" w:cs="Arial"/>
          <w:color w:val="222222"/>
          <w:sz w:val="27"/>
          <w:szCs w:val="27"/>
        </w:rPr>
        <w:t>93.8%</w:t>
      </w:r>
      <w:r w:rsidRPr="00A05A20">
        <w:rPr>
          <w:rFonts w:ascii="Arial" w:eastAsia="宋体" w:hAnsi="Arial" w:cs="Arial"/>
          <w:color w:val="222222"/>
          <w:sz w:val="27"/>
          <w:szCs w:val="27"/>
        </w:rPr>
        <w:t>提高到</w:t>
      </w:r>
      <w:r w:rsidRPr="00A05A20">
        <w:rPr>
          <w:rFonts w:ascii="Arial" w:eastAsia="宋体" w:hAnsi="Arial" w:cs="Arial"/>
          <w:color w:val="222222"/>
          <w:sz w:val="27"/>
          <w:szCs w:val="27"/>
        </w:rPr>
        <w:t>95.5%</w:t>
      </w:r>
      <w:r w:rsidRPr="00A05A20">
        <w:rPr>
          <w:rFonts w:ascii="Arial" w:eastAsia="宋体" w:hAnsi="Arial" w:cs="Arial"/>
          <w:color w:val="222222"/>
          <w:sz w:val="27"/>
          <w:szCs w:val="27"/>
        </w:rPr>
        <w:t>。坚持义务教育由国家统一实施，引导规范民办教育发展。减轻义务教育阶段学生负担。提升青少年健康水平。持续实施营养改善计划，每年惠及</w:t>
      </w:r>
      <w:r w:rsidRPr="00A05A20">
        <w:rPr>
          <w:rFonts w:ascii="Arial" w:eastAsia="宋体" w:hAnsi="Arial" w:cs="Arial"/>
          <w:color w:val="222222"/>
          <w:sz w:val="27"/>
          <w:szCs w:val="27"/>
        </w:rPr>
        <w:t>3700</w:t>
      </w:r>
      <w:r w:rsidRPr="00A05A20">
        <w:rPr>
          <w:rFonts w:ascii="Arial" w:eastAsia="宋体" w:hAnsi="Arial" w:cs="Arial"/>
          <w:color w:val="222222"/>
          <w:sz w:val="27"/>
          <w:szCs w:val="27"/>
        </w:rPr>
        <w:t>多万学生。保障教师特别是乡村教师工资待遇。多渠道增加幼儿园供给。高中阶段教育毛入学率提高到</w:t>
      </w:r>
      <w:r w:rsidRPr="00A05A20">
        <w:rPr>
          <w:rFonts w:ascii="Arial" w:eastAsia="宋体" w:hAnsi="Arial" w:cs="Arial"/>
          <w:color w:val="222222"/>
          <w:sz w:val="27"/>
          <w:szCs w:val="27"/>
        </w:rPr>
        <w:t>90%</w:t>
      </w:r>
      <w:r w:rsidRPr="00A05A20">
        <w:rPr>
          <w:rFonts w:ascii="Arial" w:eastAsia="宋体" w:hAnsi="Arial" w:cs="Arial"/>
          <w:color w:val="222222"/>
          <w:sz w:val="27"/>
          <w:szCs w:val="27"/>
        </w:rPr>
        <w:t>以上。职业教育适应性增强，职业院校办学条件持续改善。积极稳妥推进高考综合改革，高等教育毛入学率从</w:t>
      </w:r>
      <w:r w:rsidRPr="00A05A20">
        <w:rPr>
          <w:rFonts w:ascii="Arial" w:eastAsia="宋体" w:hAnsi="Arial" w:cs="Arial"/>
          <w:color w:val="222222"/>
          <w:sz w:val="27"/>
          <w:szCs w:val="27"/>
        </w:rPr>
        <w:t>45.7%</w:t>
      </w:r>
      <w:r w:rsidRPr="00A05A20">
        <w:rPr>
          <w:rFonts w:ascii="Arial" w:eastAsia="宋体" w:hAnsi="Arial" w:cs="Arial"/>
          <w:color w:val="222222"/>
          <w:sz w:val="27"/>
          <w:szCs w:val="27"/>
        </w:rPr>
        <w:t>提高到</w:t>
      </w:r>
      <w:r w:rsidRPr="00A05A20">
        <w:rPr>
          <w:rFonts w:ascii="Arial" w:eastAsia="宋体" w:hAnsi="Arial" w:cs="Arial"/>
          <w:color w:val="222222"/>
          <w:sz w:val="27"/>
          <w:szCs w:val="27"/>
        </w:rPr>
        <w:t>59.6%</w:t>
      </w:r>
      <w:r w:rsidRPr="00A05A20">
        <w:rPr>
          <w:rFonts w:ascii="Arial" w:eastAsia="宋体" w:hAnsi="Arial" w:cs="Arial"/>
          <w:color w:val="222222"/>
          <w:sz w:val="27"/>
          <w:szCs w:val="27"/>
        </w:rPr>
        <w:t>，高校招生持续加大对中西部地区和农村地区倾斜力度。大幅提高经济困难高校学生国家助学贷款额度。深入实施</w:t>
      </w:r>
      <w:r w:rsidRPr="00A05A20">
        <w:rPr>
          <w:rFonts w:ascii="Arial" w:eastAsia="宋体" w:hAnsi="Arial" w:cs="Arial"/>
          <w:color w:val="222222"/>
          <w:sz w:val="27"/>
          <w:szCs w:val="27"/>
        </w:rPr>
        <w:t>“</w:t>
      </w:r>
      <w:r w:rsidRPr="00A05A20">
        <w:rPr>
          <w:rFonts w:ascii="Arial" w:eastAsia="宋体" w:hAnsi="Arial" w:cs="Arial"/>
          <w:color w:val="222222"/>
          <w:sz w:val="27"/>
          <w:szCs w:val="27"/>
        </w:rPr>
        <w:t>强基计划</w:t>
      </w:r>
      <w:r w:rsidRPr="00A05A20">
        <w:rPr>
          <w:rFonts w:ascii="Arial" w:eastAsia="宋体" w:hAnsi="Arial" w:cs="Arial"/>
          <w:color w:val="222222"/>
          <w:sz w:val="27"/>
          <w:szCs w:val="27"/>
        </w:rPr>
        <w:t>”</w:t>
      </w:r>
      <w:r w:rsidRPr="00A05A20">
        <w:rPr>
          <w:rFonts w:ascii="Arial" w:eastAsia="宋体" w:hAnsi="Arial" w:cs="Arial"/>
          <w:color w:val="222222"/>
          <w:sz w:val="27"/>
          <w:szCs w:val="27"/>
        </w:rPr>
        <w:t>和基础学科拔尖人才培养计划，建设</w:t>
      </w:r>
      <w:r w:rsidRPr="00A05A20">
        <w:rPr>
          <w:rFonts w:ascii="Arial" w:eastAsia="宋体" w:hAnsi="Arial" w:cs="Arial"/>
          <w:color w:val="222222"/>
          <w:sz w:val="27"/>
          <w:szCs w:val="27"/>
        </w:rPr>
        <w:t>288</w:t>
      </w:r>
      <w:r w:rsidRPr="00A05A20">
        <w:rPr>
          <w:rFonts w:ascii="Arial" w:eastAsia="宋体" w:hAnsi="Arial" w:cs="Arial"/>
          <w:color w:val="222222"/>
          <w:sz w:val="27"/>
          <w:szCs w:val="27"/>
        </w:rPr>
        <w:t>个基础学科拔尖学生培养基地，接续推进世界一流大学和一流学科建设，不断夯实发展的人才基础。</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提升医疗卫生服务能力。深入推进和努力普及健康中国行动，深化医药卫生体制改革，把基本医疗卫生制度作为公共产品向全民提供，进一步缓解群众看病难、看病贵问题。持续提高基本医保和大病保险水平，城乡居民医保人均财政补助标准从</w:t>
      </w:r>
      <w:r w:rsidRPr="00A05A20">
        <w:rPr>
          <w:rFonts w:ascii="Arial" w:eastAsia="宋体" w:hAnsi="Arial" w:cs="Arial"/>
          <w:color w:val="222222"/>
          <w:sz w:val="27"/>
          <w:szCs w:val="27"/>
        </w:rPr>
        <w:t>450</w:t>
      </w:r>
      <w:r w:rsidRPr="00A05A20">
        <w:rPr>
          <w:rFonts w:ascii="Arial" w:eastAsia="宋体" w:hAnsi="Arial" w:cs="Arial"/>
          <w:color w:val="222222"/>
          <w:sz w:val="27"/>
          <w:szCs w:val="27"/>
        </w:rPr>
        <w:t>元提高到</w:t>
      </w:r>
      <w:r w:rsidRPr="00A05A20">
        <w:rPr>
          <w:rFonts w:ascii="Arial" w:eastAsia="宋体" w:hAnsi="Arial" w:cs="Arial"/>
          <w:color w:val="222222"/>
          <w:sz w:val="27"/>
          <w:szCs w:val="27"/>
        </w:rPr>
        <w:t>610</w:t>
      </w:r>
      <w:r w:rsidRPr="00A05A20">
        <w:rPr>
          <w:rFonts w:ascii="Arial" w:eastAsia="宋体" w:hAnsi="Arial" w:cs="Arial"/>
          <w:color w:val="222222"/>
          <w:sz w:val="27"/>
          <w:szCs w:val="27"/>
        </w:rPr>
        <w:t>元。将更</w:t>
      </w:r>
      <w:r w:rsidRPr="00A05A20">
        <w:rPr>
          <w:rFonts w:ascii="Arial" w:eastAsia="宋体" w:hAnsi="Arial" w:cs="Arial"/>
          <w:color w:val="222222"/>
          <w:sz w:val="27"/>
          <w:szCs w:val="27"/>
        </w:rPr>
        <w:lastRenderedPageBreak/>
        <w:t>多群众急需药品纳入医保报销范围。住院和门诊费用实现跨省直接结算，惠及</w:t>
      </w:r>
      <w:r w:rsidRPr="00A05A20">
        <w:rPr>
          <w:rFonts w:ascii="Arial" w:eastAsia="宋体" w:hAnsi="Arial" w:cs="Arial"/>
          <w:color w:val="222222"/>
          <w:sz w:val="27"/>
          <w:szCs w:val="27"/>
        </w:rPr>
        <w:t>5700</w:t>
      </w:r>
      <w:r w:rsidRPr="00A05A20">
        <w:rPr>
          <w:rFonts w:ascii="Arial" w:eastAsia="宋体" w:hAnsi="Arial" w:cs="Arial"/>
          <w:color w:val="222222"/>
          <w:sz w:val="27"/>
          <w:szCs w:val="27"/>
        </w:rPr>
        <w:t>多万人次。推行药品和医用耗材集中带量采购，降低费用负担超过</w:t>
      </w:r>
      <w:r w:rsidRPr="00A05A20">
        <w:rPr>
          <w:rFonts w:ascii="Arial" w:eastAsia="宋体" w:hAnsi="Arial" w:cs="Arial"/>
          <w:color w:val="222222"/>
          <w:sz w:val="27"/>
          <w:szCs w:val="27"/>
        </w:rPr>
        <w:t>4000</w:t>
      </w:r>
      <w:r w:rsidRPr="00A05A20">
        <w:rPr>
          <w:rFonts w:ascii="Arial" w:eastAsia="宋体" w:hAnsi="Arial" w:cs="Arial"/>
          <w:color w:val="222222"/>
          <w:sz w:val="27"/>
          <w:szCs w:val="27"/>
        </w:rPr>
        <w:t>亿元。设置</w:t>
      </w:r>
      <w:r w:rsidRPr="00A05A20">
        <w:rPr>
          <w:rFonts w:ascii="Arial" w:eastAsia="宋体" w:hAnsi="Arial" w:cs="Arial"/>
          <w:color w:val="222222"/>
          <w:sz w:val="27"/>
          <w:szCs w:val="27"/>
        </w:rPr>
        <w:t>13</w:t>
      </w:r>
      <w:r w:rsidRPr="00A05A20">
        <w:rPr>
          <w:rFonts w:ascii="Arial" w:eastAsia="宋体" w:hAnsi="Arial" w:cs="Arial"/>
          <w:color w:val="222222"/>
          <w:sz w:val="27"/>
          <w:szCs w:val="27"/>
        </w:rPr>
        <w:t>个国家医学中心，布局建设</w:t>
      </w:r>
      <w:r w:rsidRPr="00A05A20">
        <w:rPr>
          <w:rFonts w:ascii="Arial" w:eastAsia="宋体" w:hAnsi="Arial" w:cs="Arial"/>
          <w:color w:val="222222"/>
          <w:sz w:val="27"/>
          <w:szCs w:val="27"/>
        </w:rPr>
        <w:t>76</w:t>
      </w:r>
      <w:r w:rsidRPr="00A05A20">
        <w:rPr>
          <w:rFonts w:ascii="Arial" w:eastAsia="宋体" w:hAnsi="Arial" w:cs="Arial"/>
          <w:color w:val="222222"/>
          <w:sz w:val="27"/>
          <w:szCs w:val="27"/>
        </w:rPr>
        <w:t>个国家区域医疗中心。全面推开公立医院综合改革，持续提升县域医疗卫生服务能力，完善分级诊疗体系。优化老年人等群体就医服务。促进中医药传承创新发展、惠及民生。基本公共卫生服务经费人均财政补助标准从</w:t>
      </w:r>
      <w:r w:rsidRPr="00A05A20">
        <w:rPr>
          <w:rFonts w:ascii="Arial" w:eastAsia="宋体" w:hAnsi="Arial" w:cs="Arial"/>
          <w:color w:val="222222"/>
          <w:sz w:val="27"/>
          <w:szCs w:val="27"/>
        </w:rPr>
        <w:t>50</w:t>
      </w:r>
      <w:r w:rsidRPr="00A05A20">
        <w:rPr>
          <w:rFonts w:ascii="Arial" w:eastAsia="宋体" w:hAnsi="Arial" w:cs="Arial"/>
          <w:color w:val="222222"/>
          <w:sz w:val="27"/>
          <w:szCs w:val="27"/>
        </w:rPr>
        <w:t>元提高到</w:t>
      </w:r>
      <w:r w:rsidRPr="00A05A20">
        <w:rPr>
          <w:rFonts w:ascii="Arial" w:eastAsia="宋体" w:hAnsi="Arial" w:cs="Arial"/>
          <w:color w:val="222222"/>
          <w:sz w:val="27"/>
          <w:szCs w:val="27"/>
        </w:rPr>
        <w:t>84</w:t>
      </w:r>
      <w:r w:rsidRPr="00A05A20">
        <w:rPr>
          <w:rFonts w:ascii="Arial" w:eastAsia="宋体" w:hAnsi="Arial" w:cs="Arial"/>
          <w:color w:val="222222"/>
          <w:sz w:val="27"/>
          <w:szCs w:val="27"/>
        </w:rPr>
        <w:t>元。坚持预防为主，加强重大慢性病健康管理。改革完善疾病预防控制体系，组建国家疾病预防控制局，健全重大疫情防控救治和应急物资保障体系，努力保障人民健康。</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加强社会保障和服务。建立基本养老保险基金中央调剂制度，连续上调退休人员基本养老金，提高城乡居民基础养老金最低标准，稳步提升城乡低保、优待抚恤、失业和工伤保障等标准。积极应对人口老龄化，推动老龄事业和养老产业发展。发展社区和居家养老服务，加强配套设施和无障碍设施建设，在税费、用房、水电气价格等方面给予政策支持。推进医养结合，稳步推进长期护理保险制度试点。实施三孩生育政策及配套支持措施。完善退役军人管理保障制度，提高保障水平。加强妇女、儿童权益保障。完善未成年人保护制度。健全残疾人保障和关爱服务体系。健全社会救助体系，加强低收入人口动态监测，对遇困人员及时给予帮扶，年均临时救助</w:t>
      </w:r>
      <w:r w:rsidRPr="00A05A20">
        <w:rPr>
          <w:rFonts w:ascii="Arial" w:eastAsia="宋体" w:hAnsi="Arial" w:cs="Arial"/>
          <w:color w:val="222222"/>
          <w:sz w:val="27"/>
          <w:szCs w:val="27"/>
        </w:rPr>
        <w:t>1100</w:t>
      </w:r>
      <w:r w:rsidRPr="00A05A20">
        <w:rPr>
          <w:rFonts w:ascii="Arial" w:eastAsia="宋体" w:hAnsi="Arial" w:cs="Arial"/>
          <w:color w:val="222222"/>
          <w:sz w:val="27"/>
          <w:szCs w:val="27"/>
        </w:rPr>
        <w:t>万人次，坚决兜住了困难群众基本生活保障网。</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丰富人民群众精神文化生活。培育和践行社会主义核心价值观。深化群众性精神文明创建。发展新闻出版、广播影视、文学艺术、哲学社会科学和档案等事业，加强智库建设。扎实推进媒体深度融合。提升国际传播效能。加强和创新互联网内容建设。弘扬中华优秀传统文化，加强文物和文化遗产保护传承。实施文化惠民工程，公共图书馆、博物馆、美术馆、文化馆站向社会免费开放。深入推进全民阅读。支持文化产业发展。加强国家科普能力建设。体育健儿勇创佳绩，全民健身广泛开展。</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lastRenderedPageBreak/>
        <w:t>（十）推进政府依法履职和社会治理创新，保持社会大局稳定。</w:t>
      </w:r>
      <w:r w:rsidRPr="00A05A20">
        <w:rPr>
          <w:rFonts w:ascii="Arial" w:eastAsia="宋体" w:hAnsi="Arial" w:cs="Arial"/>
          <w:color w:val="222222"/>
          <w:sz w:val="27"/>
          <w:szCs w:val="27"/>
        </w:rPr>
        <w:t>加强法治政府建设，使经济社会活动更好在法治轨道上运行。坚持依法行政、大道为公，严格规范公正文明执法，政府的权力来自人民，有权不可任性，用权必受监督。推动完善法律法规和规章制度，提请全国人大常委会审议法律议案</w:t>
      </w:r>
      <w:r w:rsidRPr="00A05A20">
        <w:rPr>
          <w:rFonts w:ascii="Arial" w:eastAsia="宋体" w:hAnsi="Arial" w:cs="Arial"/>
          <w:color w:val="222222"/>
          <w:sz w:val="27"/>
          <w:szCs w:val="27"/>
        </w:rPr>
        <w:t>50</w:t>
      </w:r>
      <w:r w:rsidRPr="00A05A20">
        <w:rPr>
          <w:rFonts w:ascii="Arial" w:eastAsia="宋体" w:hAnsi="Arial" w:cs="Arial"/>
          <w:color w:val="222222"/>
          <w:sz w:val="27"/>
          <w:szCs w:val="27"/>
        </w:rPr>
        <w:t>件，制定修订行政法规</w:t>
      </w:r>
      <w:r w:rsidRPr="00A05A20">
        <w:rPr>
          <w:rFonts w:ascii="Arial" w:eastAsia="宋体" w:hAnsi="Arial" w:cs="Arial"/>
          <w:color w:val="222222"/>
          <w:sz w:val="27"/>
          <w:szCs w:val="27"/>
        </w:rPr>
        <w:t>180</w:t>
      </w:r>
      <w:r w:rsidRPr="00A05A20">
        <w:rPr>
          <w:rFonts w:ascii="Arial" w:eastAsia="宋体" w:hAnsi="Arial" w:cs="Arial"/>
          <w:color w:val="222222"/>
          <w:sz w:val="27"/>
          <w:szCs w:val="27"/>
        </w:rPr>
        <w:t>件次。依法接受同级人大及其常委会的监督，自觉接受人民政协的民主监督，主动接受社会和舆论监督。认真办理人大代表建议和政协委员提案。加强审计、统计监督。持续深化政务公开。开展国务院大督查。支持工会、共青团、妇联等群团组织更好发挥作用。</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加强和创新社会治理。推动市域社会治理现代化，完善基层治理，优化社区服务。支持社会组织、人道救助、社会工作、志愿服务、公益慈善等健康发展。深入推进信访积案化解。推进社会信用体系建设。完善公共法律服务体系。严格食品、药品尤其是疫苗监管。开展安全生产专项整治。改革和加强应急管理，提高防灾减灾救灾能力，做好洪涝干旱、森林草原火灾、地质灾害、地震等防御和气象服务。深入推进国家安全体系和能力建设。加强网络、数据安全和个人信息保护。持续加强社会治安综合治理，严厉打击各类违法犯罪，开展扫黑除恶专项斗争，依法严惩黑恶势力及其</w:t>
      </w:r>
      <w:r w:rsidRPr="00A05A20">
        <w:rPr>
          <w:rFonts w:ascii="Arial" w:eastAsia="宋体" w:hAnsi="Arial" w:cs="Arial"/>
          <w:color w:val="222222"/>
          <w:sz w:val="27"/>
          <w:szCs w:val="27"/>
        </w:rPr>
        <w:t>“</w:t>
      </w:r>
      <w:r w:rsidRPr="00A05A20">
        <w:rPr>
          <w:rFonts w:ascii="Arial" w:eastAsia="宋体" w:hAnsi="Arial" w:cs="Arial"/>
          <w:color w:val="222222"/>
          <w:sz w:val="27"/>
          <w:szCs w:val="27"/>
        </w:rPr>
        <w:t>保护伞</w:t>
      </w:r>
      <w:r w:rsidRPr="00A05A20">
        <w:rPr>
          <w:rFonts w:ascii="Arial" w:eastAsia="宋体" w:hAnsi="Arial" w:cs="Arial"/>
          <w:color w:val="222222"/>
          <w:sz w:val="27"/>
          <w:szCs w:val="27"/>
        </w:rPr>
        <w:t>”</w:t>
      </w:r>
      <w:r w:rsidRPr="00A05A20">
        <w:rPr>
          <w:rFonts w:ascii="Arial" w:eastAsia="宋体" w:hAnsi="Arial" w:cs="Arial"/>
          <w:color w:val="222222"/>
          <w:sz w:val="27"/>
          <w:szCs w:val="27"/>
        </w:rPr>
        <w:t>，平安中国、法治中国建设取得新进展。</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各位代表！</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五年来，各级政府认真贯彻落实党中央全面从严治党战略部署，扎实开展</w:t>
      </w:r>
      <w:r w:rsidRPr="00A05A20">
        <w:rPr>
          <w:rFonts w:ascii="Arial" w:eastAsia="宋体" w:hAnsi="Arial" w:cs="Arial"/>
          <w:color w:val="222222"/>
          <w:sz w:val="27"/>
          <w:szCs w:val="27"/>
        </w:rPr>
        <w:t>“</w:t>
      </w:r>
      <w:r w:rsidRPr="00A05A20">
        <w:rPr>
          <w:rFonts w:ascii="Arial" w:eastAsia="宋体" w:hAnsi="Arial" w:cs="Arial"/>
          <w:color w:val="222222"/>
          <w:sz w:val="27"/>
          <w:szCs w:val="27"/>
        </w:rPr>
        <w:t>不忘初心、牢记使命</w:t>
      </w:r>
      <w:r w:rsidRPr="00A05A20">
        <w:rPr>
          <w:rFonts w:ascii="Arial" w:eastAsia="宋体" w:hAnsi="Arial" w:cs="Arial"/>
          <w:color w:val="222222"/>
          <w:sz w:val="27"/>
          <w:szCs w:val="27"/>
        </w:rPr>
        <w:t>”</w:t>
      </w:r>
      <w:r w:rsidRPr="00A05A20">
        <w:rPr>
          <w:rFonts w:ascii="Arial" w:eastAsia="宋体" w:hAnsi="Arial" w:cs="Arial"/>
          <w:color w:val="222222"/>
          <w:sz w:val="27"/>
          <w:szCs w:val="27"/>
        </w:rPr>
        <w:t>主题教育和党史学习教育，弘扬伟大建党精神，严格落实中央八项规定精神，持之以恒纠治</w:t>
      </w:r>
      <w:r w:rsidRPr="00A05A20">
        <w:rPr>
          <w:rFonts w:ascii="Arial" w:eastAsia="宋体" w:hAnsi="Arial" w:cs="Arial"/>
          <w:color w:val="222222"/>
          <w:sz w:val="27"/>
          <w:szCs w:val="27"/>
        </w:rPr>
        <w:t>“</w:t>
      </w:r>
      <w:r w:rsidRPr="00A05A20">
        <w:rPr>
          <w:rFonts w:ascii="Arial" w:eastAsia="宋体" w:hAnsi="Arial" w:cs="Arial"/>
          <w:color w:val="222222"/>
          <w:sz w:val="27"/>
          <w:szCs w:val="27"/>
        </w:rPr>
        <w:t>四风</w:t>
      </w:r>
      <w:r w:rsidRPr="00A05A20">
        <w:rPr>
          <w:rFonts w:ascii="Arial" w:eastAsia="宋体" w:hAnsi="Arial" w:cs="Arial"/>
          <w:color w:val="222222"/>
          <w:sz w:val="27"/>
          <w:szCs w:val="27"/>
        </w:rPr>
        <w:t>”</w:t>
      </w:r>
      <w:r w:rsidRPr="00A05A20">
        <w:rPr>
          <w:rFonts w:ascii="Arial" w:eastAsia="宋体" w:hAnsi="Arial" w:cs="Arial"/>
          <w:color w:val="222222"/>
          <w:sz w:val="27"/>
          <w:szCs w:val="27"/>
        </w:rPr>
        <w:t>，重点纠治形式主义、官僚主义，</w:t>
      </w:r>
      <w:r w:rsidRPr="00A05A20">
        <w:rPr>
          <w:rFonts w:ascii="Arial" w:eastAsia="宋体" w:hAnsi="Arial" w:cs="Arial"/>
          <w:color w:val="222222"/>
          <w:sz w:val="27"/>
          <w:szCs w:val="27"/>
        </w:rPr>
        <w:t>“</w:t>
      </w:r>
      <w:r w:rsidRPr="00A05A20">
        <w:rPr>
          <w:rFonts w:ascii="Arial" w:eastAsia="宋体" w:hAnsi="Arial" w:cs="Arial"/>
          <w:color w:val="222222"/>
          <w:sz w:val="27"/>
          <w:szCs w:val="27"/>
        </w:rPr>
        <w:t>三公</w:t>
      </w:r>
      <w:r w:rsidRPr="00A05A20">
        <w:rPr>
          <w:rFonts w:ascii="Arial" w:eastAsia="宋体" w:hAnsi="Arial" w:cs="Arial"/>
          <w:color w:val="222222"/>
          <w:sz w:val="27"/>
          <w:szCs w:val="27"/>
        </w:rPr>
        <w:t>”</w:t>
      </w:r>
      <w:r w:rsidRPr="00A05A20">
        <w:rPr>
          <w:rFonts w:ascii="Arial" w:eastAsia="宋体" w:hAnsi="Arial" w:cs="Arial"/>
          <w:color w:val="222222"/>
          <w:sz w:val="27"/>
          <w:szCs w:val="27"/>
        </w:rPr>
        <w:t>经费大幅压减。严厉惩处违规建设楼堂馆所和偷税逃税等行为。加强廉洁政府建设。政府工作人员自觉接受法律监督、监察监督和人民监督。</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lastRenderedPageBreak/>
        <w:t>做好经济社会发展工作，没有捷径，实干为要。五年来，坚持以习近平新时代中国特色社会主义思想为指导，全面贯彻党的基本理论、基本路线、基本方略。坚持以经济建设为中心，着力推动高质量发展，事不畏难、行不避艰，要求以实干践行承诺，凝心聚力抓发展；以民之所望为施政所向，始终把人民放在心中最高位置，一切以人民利益为重，仔细倾听群众呼声，深入了解群众冷暖，着力解决人民群众急难愁盼问题；坚持实事求是，尊重客观规律，坚决反对空谈浮夸、做表面文章、搞形象工程甚至盲目蛮干；以改革的办法、锲而不舍的精神解难题、激活力，激励敢于担当，对庸政懒政者问责。尊重人民群众首创精神，充分调动各方面积极性，进而汇聚起推动发展的强大力量。</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各位代表！</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坚持党对人民军队的绝对领导，国防和军队建设取得一系列新的重大成就、发生一系列重大变革。人民军队深入推进政治建军、改革强军、科技强军、人才强军、依法治军，深入推进练兵备战，现代化水平和实战能力显著提升。坚定灵活开展军事斗争，有效遂行边防斗争、海上维权、反恐维稳、抢险救灾、抗击疫情、维和护航等重大任务，提升国防动员能力，有力维护了国家主权、安全、发展利益。</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港澳台工作取得新进展。依照宪法和基本法有效实施对特别行政区的全面管治权，制定实施香港特别行政区维护国家安全法，落实</w:t>
      </w:r>
      <w:r w:rsidRPr="00A05A20">
        <w:rPr>
          <w:rFonts w:ascii="Arial" w:eastAsia="宋体" w:hAnsi="Arial" w:cs="Arial"/>
          <w:color w:val="222222"/>
          <w:sz w:val="27"/>
          <w:szCs w:val="27"/>
        </w:rPr>
        <w:t>“</w:t>
      </w:r>
      <w:r w:rsidRPr="00A05A20">
        <w:rPr>
          <w:rFonts w:ascii="Arial" w:eastAsia="宋体" w:hAnsi="Arial" w:cs="Arial"/>
          <w:color w:val="222222"/>
          <w:sz w:val="27"/>
          <w:szCs w:val="27"/>
        </w:rPr>
        <w:t>爱国者治港</w:t>
      </w:r>
      <w:r w:rsidRPr="00A05A20">
        <w:rPr>
          <w:rFonts w:ascii="Arial" w:eastAsia="宋体" w:hAnsi="Arial" w:cs="Arial"/>
          <w:color w:val="222222"/>
          <w:sz w:val="27"/>
          <w:szCs w:val="27"/>
        </w:rPr>
        <w:t>”</w:t>
      </w:r>
      <w:r w:rsidRPr="00A05A20">
        <w:rPr>
          <w:rFonts w:ascii="Arial" w:eastAsia="宋体" w:hAnsi="Arial" w:cs="Arial"/>
          <w:color w:val="222222"/>
          <w:sz w:val="27"/>
          <w:szCs w:val="27"/>
        </w:rPr>
        <w:t>、</w:t>
      </w:r>
      <w:r w:rsidRPr="00A05A20">
        <w:rPr>
          <w:rFonts w:ascii="Arial" w:eastAsia="宋体" w:hAnsi="Arial" w:cs="Arial"/>
          <w:color w:val="222222"/>
          <w:sz w:val="27"/>
          <w:szCs w:val="27"/>
        </w:rPr>
        <w:t>“</w:t>
      </w:r>
      <w:r w:rsidRPr="00A05A20">
        <w:rPr>
          <w:rFonts w:ascii="Arial" w:eastAsia="宋体" w:hAnsi="Arial" w:cs="Arial"/>
          <w:color w:val="222222"/>
          <w:sz w:val="27"/>
          <w:szCs w:val="27"/>
        </w:rPr>
        <w:t>爱国者治澳</w:t>
      </w:r>
      <w:r w:rsidRPr="00A05A20">
        <w:rPr>
          <w:rFonts w:ascii="Arial" w:eastAsia="宋体" w:hAnsi="Arial" w:cs="Arial"/>
          <w:color w:val="222222"/>
          <w:sz w:val="27"/>
          <w:szCs w:val="27"/>
        </w:rPr>
        <w:t>”</w:t>
      </w:r>
      <w:r w:rsidRPr="00A05A20">
        <w:rPr>
          <w:rFonts w:ascii="Arial" w:eastAsia="宋体" w:hAnsi="Arial" w:cs="Arial"/>
          <w:color w:val="222222"/>
          <w:sz w:val="27"/>
          <w:szCs w:val="27"/>
        </w:rPr>
        <w:t>原则，推动香港进入由乱到治走向由治及兴的新阶段。深入推进粤港澳大湾区建设，支持港澳发展经济、改善民</w:t>
      </w:r>
      <w:r w:rsidRPr="00A05A20">
        <w:rPr>
          <w:rFonts w:ascii="Arial" w:eastAsia="宋体" w:hAnsi="Arial" w:cs="Arial"/>
          <w:color w:val="222222"/>
          <w:sz w:val="27"/>
          <w:szCs w:val="27"/>
        </w:rPr>
        <w:lastRenderedPageBreak/>
        <w:t>生、防控疫情、保持稳定。贯彻新时代党解决台湾问题的总体方略，坚决开展反分裂、反干涉重大斗争，持续推动两岸关系和平发展。</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中国特色大国外交全面推进。习近平主席等党和国家领导人出访多国，通过线上和线下方式出席二十国集团领导人峰会、亚太经合组织领导人非正式会议、联合国成立</w:t>
      </w:r>
      <w:r w:rsidRPr="00A05A20">
        <w:rPr>
          <w:rFonts w:ascii="Arial" w:eastAsia="宋体" w:hAnsi="Arial" w:cs="Arial"/>
          <w:color w:val="222222"/>
          <w:sz w:val="27"/>
          <w:szCs w:val="27"/>
        </w:rPr>
        <w:t>75</w:t>
      </w:r>
      <w:r w:rsidRPr="00A05A20">
        <w:rPr>
          <w:rFonts w:ascii="Arial" w:eastAsia="宋体" w:hAnsi="Arial" w:cs="Arial"/>
          <w:color w:val="222222"/>
          <w:sz w:val="27"/>
          <w:szCs w:val="27"/>
        </w:rPr>
        <w:t>周年系列高级别会议、东亚合作领导人系列会议、中欧领导人会晤等一系列重大外交活动。成功举办上合组织青岛峰会、金砖国家领导人会晤、全球发展高层对话会、</w:t>
      </w:r>
      <w:r w:rsidRPr="00A05A20">
        <w:rPr>
          <w:rFonts w:ascii="Arial" w:eastAsia="宋体" w:hAnsi="Arial" w:cs="Arial"/>
          <w:color w:val="222222"/>
          <w:sz w:val="27"/>
          <w:szCs w:val="27"/>
        </w:rPr>
        <w:t>“</w:t>
      </w:r>
      <w:r w:rsidRPr="00A05A20">
        <w:rPr>
          <w:rFonts w:ascii="Arial" w:eastAsia="宋体" w:hAnsi="Arial" w:cs="Arial"/>
          <w:color w:val="222222"/>
          <w:sz w:val="27"/>
          <w:szCs w:val="27"/>
        </w:rPr>
        <w:t>一带一路</w:t>
      </w:r>
      <w:r w:rsidRPr="00A05A20">
        <w:rPr>
          <w:rFonts w:ascii="Arial" w:eastAsia="宋体" w:hAnsi="Arial" w:cs="Arial"/>
          <w:color w:val="222222"/>
          <w:sz w:val="27"/>
          <w:szCs w:val="27"/>
        </w:rPr>
        <w:t>”</w:t>
      </w:r>
      <w:r w:rsidRPr="00A05A20">
        <w:rPr>
          <w:rFonts w:ascii="Arial" w:eastAsia="宋体" w:hAnsi="Arial" w:cs="Arial"/>
          <w:color w:val="222222"/>
          <w:sz w:val="27"/>
          <w:szCs w:val="27"/>
        </w:rPr>
        <w:t>国际合作高峰论坛、中非合作论坛北京峰会等多场重大主场外交活动。坚持敢于斗争、善于斗争，坚决维护我国主权、安全、发展利益。积极拓展全球伙伴关系，致力于建设开放型世界经济，维护多边主义，推动构建人类命运共同体。中国作为负责任大国，在推进国际抗疫合作、解决全球性挑战和地区热点问题上发挥了重要建设性作用，为促进世界和平与发展作出重要贡献。</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各位代表！</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这些年我国发展取得的成就，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在看到发展成就的同时，我们也清醒认识到，我国是一个发展中大国，仍处于社会主义初级阶段，发展不平衡不充分问题仍然突出。当前发展面临诸多困难挑战。外部环境不确定性加大，全球通胀仍处于高位，世界经济和贸易增长动能减弱，外部打压遏制不断上升。国内经济增长企稳向上基础尚需巩固，需求不足仍是突出矛盾，民间投资和民营企业预期不稳，不少中小微企业和个体工商户困难较大，稳</w:t>
      </w:r>
      <w:r w:rsidRPr="00A05A20">
        <w:rPr>
          <w:rFonts w:ascii="Arial" w:eastAsia="宋体" w:hAnsi="Arial" w:cs="Arial"/>
          <w:color w:val="222222"/>
          <w:sz w:val="27"/>
          <w:szCs w:val="27"/>
        </w:rPr>
        <w:lastRenderedPageBreak/>
        <w:t>就业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义现象仍较突出，有的地方政策执行</w:t>
      </w:r>
      <w:r w:rsidRPr="00A05A20">
        <w:rPr>
          <w:rFonts w:ascii="Arial" w:eastAsia="宋体" w:hAnsi="Arial" w:cs="Arial"/>
          <w:color w:val="222222"/>
          <w:sz w:val="27"/>
          <w:szCs w:val="27"/>
        </w:rPr>
        <w:t>“</w:t>
      </w:r>
      <w:r w:rsidRPr="00A05A20">
        <w:rPr>
          <w:rFonts w:ascii="Arial" w:eastAsia="宋体" w:hAnsi="Arial" w:cs="Arial"/>
          <w:color w:val="222222"/>
          <w:sz w:val="27"/>
          <w:szCs w:val="27"/>
        </w:rPr>
        <w:t>一刀切</w:t>
      </w:r>
      <w:r w:rsidRPr="00A05A20">
        <w:rPr>
          <w:rFonts w:ascii="Arial" w:eastAsia="宋体" w:hAnsi="Arial" w:cs="Arial"/>
          <w:color w:val="222222"/>
          <w:sz w:val="27"/>
          <w:szCs w:val="27"/>
        </w:rPr>
        <w:t>”</w:t>
      </w:r>
      <w:r w:rsidRPr="00A05A20">
        <w:rPr>
          <w:rFonts w:ascii="Arial" w:eastAsia="宋体" w:hAnsi="Arial" w:cs="Arial"/>
          <w:color w:val="222222"/>
          <w:sz w:val="27"/>
          <w:szCs w:val="27"/>
        </w:rPr>
        <w:t>、层层加码，有的干部不作为、乱作为、简单化，存在脱离实际、违背群众意愿、漠视群众合法权益等问题。一些领域、行业、地方腐败现象时有发生。人民群众对政府工作还有一些意见和建议应予重视。要直面问题挑战，尽心竭力改进政府工作，不负人民重托。</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D92142"/>
          <w:sz w:val="27"/>
        </w:rPr>
        <w:t>二、对今年政府工作的建议</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今年发展主要预期目标是：国内生产总值增长</w:t>
      </w:r>
      <w:r w:rsidRPr="00A05A20">
        <w:rPr>
          <w:rFonts w:ascii="Arial" w:eastAsia="宋体" w:hAnsi="Arial" w:cs="Arial"/>
          <w:color w:val="222222"/>
          <w:sz w:val="27"/>
          <w:szCs w:val="27"/>
        </w:rPr>
        <w:t>5%</w:t>
      </w:r>
      <w:r w:rsidRPr="00A05A20">
        <w:rPr>
          <w:rFonts w:ascii="Arial" w:eastAsia="宋体" w:hAnsi="Arial" w:cs="Arial"/>
          <w:color w:val="222222"/>
          <w:sz w:val="27"/>
          <w:szCs w:val="27"/>
        </w:rPr>
        <w:t>左右；城镇新增就业</w:t>
      </w:r>
      <w:r w:rsidRPr="00A05A20">
        <w:rPr>
          <w:rFonts w:ascii="Arial" w:eastAsia="宋体" w:hAnsi="Arial" w:cs="Arial"/>
          <w:color w:val="222222"/>
          <w:sz w:val="27"/>
          <w:szCs w:val="27"/>
        </w:rPr>
        <w:t>1200</w:t>
      </w:r>
      <w:r w:rsidRPr="00A05A20">
        <w:rPr>
          <w:rFonts w:ascii="Arial" w:eastAsia="宋体" w:hAnsi="Arial" w:cs="Arial"/>
          <w:color w:val="222222"/>
          <w:sz w:val="27"/>
          <w:szCs w:val="27"/>
        </w:rPr>
        <w:t>万人左右，城镇调查失业率</w:t>
      </w:r>
      <w:r w:rsidRPr="00A05A20">
        <w:rPr>
          <w:rFonts w:ascii="Arial" w:eastAsia="宋体" w:hAnsi="Arial" w:cs="Arial"/>
          <w:color w:val="222222"/>
          <w:sz w:val="27"/>
          <w:szCs w:val="27"/>
        </w:rPr>
        <w:t>5.5%</w:t>
      </w:r>
      <w:r w:rsidRPr="00A05A20">
        <w:rPr>
          <w:rFonts w:ascii="Arial" w:eastAsia="宋体" w:hAnsi="Arial" w:cs="Arial"/>
          <w:color w:val="222222"/>
          <w:sz w:val="27"/>
          <w:szCs w:val="27"/>
        </w:rPr>
        <w:t>左右；居民消费价格涨幅</w:t>
      </w:r>
      <w:r w:rsidRPr="00A05A20">
        <w:rPr>
          <w:rFonts w:ascii="Arial" w:eastAsia="宋体" w:hAnsi="Arial" w:cs="Arial"/>
          <w:color w:val="222222"/>
          <w:sz w:val="27"/>
          <w:szCs w:val="27"/>
        </w:rPr>
        <w:t>3%</w:t>
      </w:r>
      <w:r w:rsidRPr="00A05A20">
        <w:rPr>
          <w:rFonts w:ascii="Arial" w:eastAsia="宋体" w:hAnsi="Arial" w:cs="Arial"/>
          <w:color w:val="222222"/>
          <w:sz w:val="27"/>
          <w:szCs w:val="27"/>
        </w:rPr>
        <w:t>左右；居民收入增长与经济增长基本同步；进出口促稳提质，国际收支基本平衡；粮食产量保持在</w:t>
      </w:r>
      <w:r w:rsidRPr="00A05A20">
        <w:rPr>
          <w:rFonts w:ascii="Arial" w:eastAsia="宋体" w:hAnsi="Arial" w:cs="Arial"/>
          <w:color w:val="222222"/>
          <w:sz w:val="27"/>
          <w:szCs w:val="27"/>
        </w:rPr>
        <w:t>1.3</w:t>
      </w:r>
      <w:r w:rsidRPr="00A05A20">
        <w:rPr>
          <w:rFonts w:ascii="Arial" w:eastAsia="宋体" w:hAnsi="Arial" w:cs="Arial"/>
          <w:color w:val="222222"/>
          <w:sz w:val="27"/>
          <w:szCs w:val="27"/>
        </w:rPr>
        <w:t>万亿斤以上；单位国内生产总值能耗和主要污染物排放量继续下降，重点控制化石能源消费，生态环境质量稳定改善。</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要坚持稳字当头、稳中求进，面对战略机遇和风险挑战并存、不确定难预料因素增多，保持政策连续性稳定性针对性，加强各类政策协调配合，形成共促高质量发展合力。积极的财政政策要加力提效。赤字率拟按</w:t>
      </w:r>
      <w:r w:rsidRPr="00A05A20">
        <w:rPr>
          <w:rFonts w:ascii="Arial" w:eastAsia="宋体" w:hAnsi="Arial" w:cs="Arial"/>
          <w:color w:val="222222"/>
          <w:sz w:val="27"/>
          <w:szCs w:val="27"/>
        </w:rPr>
        <w:t>3%</w:t>
      </w:r>
      <w:r w:rsidRPr="00A05A20">
        <w:rPr>
          <w:rFonts w:ascii="Arial" w:eastAsia="宋体" w:hAnsi="Arial" w:cs="Arial"/>
          <w:color w:val="222222"/>
          <w:sz w:val="27"/>
          <w:szCs w:val="27"/>
        </w:rPr>
        <w:t>安排。完善税费优惠政策，对现行减税降费、退税缓税等措施，该延续的延续，该优化的优化。做好基层</w:t>
      </w:r>
      <w:r w:rsidRPr="00A05A20">
        <w:rPr>
          <w:rFonts w:ascii="Arial" w:eastAsia="宋体" w:hAnsi="Arial" w:cs="Arial"/>
          <w:color w:val="222222"/>
          <w:sz w:val="27"/>
          <w:szCs w:val="27"/>
        </w:rPr>
        <w:t>“</w:t>
      </w:r>
      <w:r w:rsidRPr="00A05A20">
        <w:rPr>
          <w:rFonts w:ascii="Arial" w:eastAsia="宋体" w:hAnsi="Arial" w:cs="Arial"/>
          <w:color w:val="222222"/>
          <w:sz w:val="27"/>
          <w:szCs w:val="27"/>
        </w:rPr>
        <w:t>三保</w:t>
      </w:r>
      <w:r w:rsidRPr="00A05A20">
        <w:rPr>
          <w:rFonts w:ascii="Arial" w:eastAsia="宋体" w:hAnsi="Arial" w:cs="Arial"/>
          <w:color w:val="222222"/>
          <w:sz w:val="27"/>
          <w:szCs w:val="27"/>
        </w:rPr>
        <w:t>”</w:t>
      </w:r>
      <w:r w:rsidRPr="00A05A20">
        <w:rPr>
          <w:rFonts w:ascii="Arial" w:eastAsia="宋体" w:hAnsi="Arial" w:cs="Arial"/>
          <w:color w:val="222222"/>
          <w:sz w:val="27"/>
          <w:szCs w:val="27"/>
        </w:rPr>
        <w:t>工作。稳健的货币政策要精准有力。保持广义货币供应量和社会融资规模增速同名义经济增速基本匹配，支持实体经济发展。保持人民币汇率在合理均衡水平上的基本稳定。产业政策要发展和安全并举。促进传统产业改造升级，培育壮大战略性新兴产业，着力补强产业链薄弱环节。科技政策要聚焦自立自强，也要坚持国际合作。完善新型举国体制，发挥好政府在关键核心技术攻关中的组织作用，支持和突出企业科技创新主体地位，加大科技人才及团队培养支持力度。社会政策要兜牢民生底线。落实落细就业优先政策，把促进青年特别是高校毕业生就业工作摆在更加突出的位置，切实保障好基本民生。</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当前我国新冠疫情防控已进入</w:t>
      </w:r>
      <w:r w:rsidRPr="00A05A20">
        <w:rPr>
          <w:rFonts w:ascii="Arial" w:eastAsia="宋体" w:hAnsi="Arial" w:cs="Arial"/>
          <w:color w:val="222222"/>
          <w:sz w:val="27"/>
          <w:szCs w:val="27"/>
        </w:rPr>
        <w:t>“</w:t>
      </w:r>
      <w:r w:rsidRPr="00A05A20">
        <w:rPr>
          <w:rFonts w:ascii="Arial" w:eastAsia="宋体" w:hAnsi="Arial" w:cs="Arial"/>
          <w:color w:val="222222"/>
          <w:sz w:val="27"/>
          <w:szCs w:val="27"/>
        </w:rPr>
        <w:t>乙类乙管</w:t>
      </w:r>
      <w:r w:rsidRPr="00A05A20">
        <w:rPr>
          <w:rFonts w:ascii="Arial" w:eastAsia="宋体" w:hAnsi="Arial" w:cs="Arial"/>
          <w:color w:val="222222"/>
          <w:sz w:val="27"/>
          <w:szCs w:val="27"/>
        </w:rPr>
        <w:t>”</w:t>
      </w:r>
      <w:r w:rsidRPr="00A05A20">
        <w:rPr>
          <w:rFonts w:ascii="Arial" w:eastAsia="宋体" w:hAnsi="Arial" w:cs="Arial"/>
          <w:color w:val="222222"/>
          <w:sz w:val="27"/>
          <w:szCs w:val="27"/>
        </w:rPr>
        <w:t>常态化防控阶段，要在对疫情防控工作进行全面科学总结的基础上，更加科学、精准、高效做好防控工作，围绕保健康、防重症，重点做好老年人、儿童、患基础性疾病群体的疫情防控和医疗救治，提升疫情监测水平，推进疫苗迭代升级和新药研制，切实保障群众就医用药需求，守护好人民生命安全和身体健康。</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今年是政府换届之年，前面报告的经济社会发展多领域、各方面工作，今后还需不懈努力，下面简述几项重点。</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（一）着力扩大国内需求。</w:t>
      </w:r>
      <w:r w:rsidRPr="00A05A20">
        <w:rPr>
          <w:rFonts w:ascii="Arial" w:eastAsia="宋体" w:hAnsi="Arial" w:cs="Arial"/>
          <w:color w:val="222222"/>
          <w:sz w:val="27"/>
          <w:szCs w:val="27"/>
        </w:rPr>
        <w:t>把恢复和扩大消费摆在优先位置。多渠道增加城乡居民收入。稳定汽车等大宗消费，推动餐饮、文化、旅游、体育等生活服务消费恢复。政府投资和政策激励要有效带动全社会投资，今年拟安排地方政府专项债券</w:t>
      </w:r>
      <w:r w:rsidRPr="00A05A20">
        <w:rPr>
          <w:rFonts w:ascii="Arial" w:eastAsia="宋体" w:hAnsi="Arial" w:cs="Arial"/>
          <w:color w:val="222222"/>
          <w:sz w:val="27"/>
          <w:szCs w:val="27"/>
        </w:rPr>
        <w:t>3.8</w:t>
      </w:r>
      <w:r w:rsidRPr="00A05A20">
        <w:rPr>
          <w:rFonts w:ascii="Arial" w:eastAsia="宋体" w:hAnsi="Arial" w:cs="Arial"/>
          <w:color w:val="222222"/>
          <w:sz w:val="27"/>
          <w:szCs w:val="27"/>
        </w:rPr>
        <w:t>万亿元，加快实施</w:t>
      </w:r>
      <w:r w:rsidRPr="00A05A20">
        <w:rPr>
          <w:rFonts w:ascii="Arial" w:eastAsia="宋体" w:hAnsi="Arial" w:cs="Arial"/>
          <w:color w:val="222222"/>
          <w:sz w:val="27"/>
          <w:szCs w:val="27"/>
        </w:rPr>
        <w:t>“</w:t>
      </w:r>
      <w:r w:rsidRPr="00A05A20">
        <w:rPr>
          <w:rFonts w:ascii="Arial" w:eastAsia="宋体" w:hAnsi="Arial" w:cs="Arial"/>
          <w:color w:val="222222"/>
          <w:sz w:val="27"/>
          <w:szCs w:val="27"/>
        </w:rPr>
        <w:t>十四五</w:t>
      </w:r>
      <w:r w:rsidRPr="00A05A20">
        <w:rPr>
          <w:rFonts w:ascii="Arial" w:eastAsia="宋体" w:hAnsi="Arial" w:cs="Arial"/>
          <w:color w:val="222222"/>
          <w:sz w:val="27"/>
          <w:szCs w:val="27"/>
        </w:rPr>
        <w:t>”</w:t>
      </w:r>
      <w:r w:rsidRPr="00A05A20">
        <w:rPr>
          <w:rFonts w:ascii="Arial" w:eastAsia="宋体" w:hAnsi="Arial" w:cs="Arial"/>
          <w:color w:val="222222"/>
          <w:sz w:val="27"/>
          <w:szCs w:val="27"/>
        </w:rPr>
        <w:t>重大工程，实施城市更新行动，促进区域优势互补、各展其长，继续</w:t>
      </w:r>
      <w:r w:rsidRPr="00A05A20">
        <w:rPr>
          <w:rFonts w:ascii="Arial" w:eastAsia="宋体" w:hAnsi="Arial" w:cs="Arial"/>
          <w:color w:val="222222"/>
          <w:sz w:val="27"/>
          <w:szCs w:val="27"/>
        </w:rPr>
        <w:lastRenderedPageBreak/>
        <w:t>加大对受疫情冲击较严重地区经济社会发展的支持力度，鼓励和吸引更多民间资本参与国家重大工程和补短板项目建设，激发民间投资活力。</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（二）加快建设现代化产业体系。</w:t>
      </w:r>
      <w:r w:rsidRPr="00A05A20">
        <w:rPr>
          <w:rFonts w:ascii="Arial" w:eastAsia="宋体" w:hAnsi="Arial" w:cs="Arial"/>
          <w:color w:val="222222"/>
          <w:sz w:val="27"/>
          <w:szCs w:val="27"/>
        </w:rPr>
        <w:t>强化科技创新对产业发展的支撑。持续开展产业强链补链行动，围绕制造业重点产业链，集中优质资源合力推进关键核心技术攻关，充分激发创新活力。加强重要能源、矿产资源国内勘探开发和增储上产。加快传统产业和中小企业数字化转型，着力提升高端化、智能化、绿色化水平。加快前沿技术研发和应用推广，促进科技成果转化。建设高效顺畅的物流体系。大力发展数字经济，提升常态化监管水平，支持平台经济发展。</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（三）切实落实</w:t>
      </w:r>
      <w:r w:rsidRPr="00A05A20">
        <w:rPr>
          <w:rFonts w:ascii="Arial" w:eastAsia="宋体" w:hAnsi="Arial" w:cs="Arial"/>
          <w:b/>
          <w:bCs/>
          <w:color w:val="007AAA"/>
          <w:sz w:val="27"/>
        </w:rPr>
        <w:t>“</w:t>
      </w:r>
      <w:r w:rsidRPr="00A05A20">
        <w:rPr>
          <w:rFonts w:ascii="Arial" w:eastAsia="宋体" w:hAnsi="Arial" w:cs="Arial"/>
          <w:b/>
          <w:bCs/>
          <w:color w:val="007AAA"/>
          <w:sz w:val="27"/>
        </w:rPr>
        <w:t>两个毫不动摇</w:t>
      </w:r>
      <w:r w:rsidRPr="00A05A20">
        <w:rPr>
          <w:rFonts w:ascii="Arial" w:eastAsia="宋体" w:hAnsi="Arial" w:cs="Arial"/>
          <w:b/>
          <w:bCs/>
          <w:color w:val="007AAA"/>
          <w:sz w:val="27"/>
        </w:rPr>
        <w:t>”</w:t>
      </w:r>
      <w:r w:rsidRPr="00A05A20">
        <w:rPr>
          <w:rFonts w:ascii="Arial" w:eastAsia="宋体" w:hAnsi="Arial" w:cs="Arial"/>
          <w:b/>
          <w:bCs/>
          <w:color w:val="007AAA"/>
          <w:sz w:val="27"/>
        </w:rPr>
        <w:t>。</w:t>
      </w:r>
      <w:r w:rsidRPr="00A05A20">
        <w:rPr>
          <w:rFonts w:ascii="Arial" w:eastAsia="宋体" w:hAnsi="Arial" w:cs="Arial"/>
          <w:color w:val="222222"/>
          <w:sz w:val="27"/>
          <w:szCs w:val="27"/>
        </w:rPr>
        <w:t>深化国资国企改革，提高国企核心竞争力。坚持分类改革方向，处理好国企经济责任和社会责任关系，完善中国特色国有企业现代公司治理。依法保护民营企业产权和企业家权益，完善相关政策，鼓励支持民营经济和民营企业发展壮大，支持中小微企业和个体工商户发展，构建亲清政商关系，为各类所有制企业创造公平竞争、竞相发展的环境，用真招实策稳定市场预期和提振市场信心。</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（四）更大力度吸引和利用外资。</w:t>
      </w:r>
      <w:r w:rsidRPr="00A05A20">
        <w:rPr>
          <w:rFonts w:ascii="Arial" w:eastAsia="宋体" w:hAnsi="Arial" w:cs="Arial"/>
          <w:color w:val="222222"/>
          <w:sz w:val="27"/>
          <w:szCs w:val="27"/>
        </w:rPr>
        <w:t>扩大市场准入，加大现代服务业领域开放力度。落实好外资企业国民待遇。积极推动加入全面与进步跨太平洋伙伴关系协定（</w:t>
      </w:r>
      <w:r w:rsidRPr="00A05A20">
        <w:rPr>
          <w:rFonts w:ascii="Arial" w:eastAsia="宋体" w:hAnsi="Arial" w:cs="Arial"/>
          <w:color w:val="222222"/>
          <w:sz w:val="27"/>
          <w:szCs w:val="27"/>
        </w:rPr>
        <w:t>CPTPP</w:t>
      </w:r>
      <w:r w:rsidRPr="00A05A20">
        <w:rPr>
          <w:rFonts w:ascii="Arial" w:eastAsia="宋体" w:hAnsi="Arial" w:cs="Arial"/>
          <w:color w:val="222222"/>
          <w:sz w:val="27"/>
          <w:szCs w:val="27"/>
        </w:rPr>
        <w:t>）等高标准经贸协议，主动对照相关规则、规制、管理、标准，稳步扩大制度型开放。优化区域开放布局，实施自由贸易试验区提升战略，发挥好海南自由贸易港、各类开发区等开放平台的先行先试作用。继续发挥进出口对经济的支撑作用。做好外资企业服务工作，推动外资标志性项目落地建设。开放的中国大市场，一定能为各国企业在华发展提供更多机遇。</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（五）有效防范化解重大经济金融风险。</w:t>
      </w:r>
      <w:r w:rsidRPr="00A05A20">
        <w:rPr>
          <w:rFonts w:ascii="Arial" w:eastAsia="宋体" w:hAnsi="Arial" w:cs="Arial"/>
          <w:color w:val="222222"/>
          <w:sz w:val="27"/>
          <w:szCs w:val="27"/>
        </w:rPr>
        <w:t>深化金融体制改革，完善金融监管，压实各方责任，防止形成区域性、系统性金融风险。有</w:t>
      </w:r>
      <w:r w:rsidRPr="00A05A20">
        <w:rPr>
          <w:rFonts w:ascii="Arial" w:eastAsia="宋体" w:hAnsi="Arial" w:cs="Arial"/>
          <w:color w:val="222222"/>
          <w:sz w:val="27"/>
          <w:szCs w:val="27"/>
        </w:rPr>
        <w:lastRenderedPageBreak/>
        <w:t>效防范化解优质头部房企风险，改善资产负债状况，防止无序扩张，促进房地产业平稳发展。防范化解地方政府债务风险，优化债务期限结构，降低利息负担，遏制增量、化解存量。</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（六）稳定粮食生产和推进乡村振兴。</w:t>
      </w:r>
      <w:r w:rsidRPr="00A05A20">
        <w:rPr>
          <w:rFonts w:ascii="Arial" w:eastAsia="宋体" w:hAnsi="Arial" w:cs="Arial"/>
          <w:color w:val="222222"/>
          <w:sz w:val="27"/>
          <w:szCs w:val="27"/>
        </w:rPr>
        <w:t>一体推进农业现代化和农村现代化。稳定粮食播种面积，抓好油料生产，实施新一轮千亿斤粮食产能提升行动。完善农资保供稳价应对机制。加强耕地保护，加强农田水利和高标准农田等基础设施建设。深入实施种业振兴行动。强化农业科技和装备支撑。健全种粮农民收益保障机制和主产区利益补偿机制。树立大食物观，构建多元化食物供给体系。发展乡村特色产业，拓宽农民增收致富渠道。巩固拓展脱贫攻坚成果，坚决防止出现规模性返贫。推进乡村建设行动。国家关于土地承包期再延长</w:t>
      </w:r>
      <w:r w:rsidRPr="00A05A20">
        <w:rPr>
          <w:rFonts w:ascii="Arial" w:eastAsia="宋体" w:hAnsi="Arial" w:cs="Arial"/>
          <w:color w:val="222222"/>
          <w:sz w:val="27"/>
          <w:szCs w:val="27"/>
        </w:rPr>
        <w:t>30</w:t>
      </w:r>
      <w:r w:rsidRPr="00A05A20">
        <w:rPr>
          <w:rFonts w:ascii="Arial" w:eastAsia="宋体" w:hAnsi="Arial" w:cs="Arial"/>
          <w:color w:val="222222"/>
          <w:sz w:val="27"/>
          <w:szCs w:val="27"/>
        </w:rPr>
        <w:t>年的政策，务必通过细致工作扎实落实到位。</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（七）推动发展方式绿色转型。</w:t>
      </w:r>
      <w:r w:rsidRPr="00A05A20">
        <w:rPr>
          <w:rFonts w:ascii="Arial" w:eastAsia="宋体" w:hAnsi="Arial" w:cs="Arial"/>
          <w:color w:val="222222"/>
          <w:sz w:val="27"/>
          <w:szCs w:val="27"/>
        </w:rPr>
        <w:t>深入推进环境污染防治。加强流域综合治理，加强城乡环境基础设施建设，持续实施重要生态系统保护和修复重大工程。推进能源清洁高效利用和技术研发，加快建设新型能源体系，提升可再生能源占比。完善支持绿色发展的政策和金融工具，发展循环经济，推进资源节约集约利用，推动重点领域节能降碳减污，持续打好蓝天、碧水、净土保卫战。</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b/>
          <w:bCs/>
          <w:color w:val="007AAA"/>
          <w:sz w:val="27"/>
        </w:rPr>
        <w:t>（八）保障基本民生和发展社会事业。</w:t>
      </w:r>
      <w:r w:rsidRPr="00A05A20">
        <w:rPr>
          <w:rFonts w:ascii="Arial" w:eastAsia="宋体" w:hAnsi="Arial" w:cs="Arial"/>
          <w:color w:val="222222"/>
          <w:sz w:val="27"/>
          <w:szCs w:val="27"/>
        </w:rPr>
        <w:t>加强住房保障体系建设，支持刚性和改善性住房需求，解决好新市民、青年人等住房问题，加快推进老旧小区和危旧房改造。加快建设高质量教育体系，推进义务教育优质均衡发展和城乡一体化，推进学前教育、特殊教育普惠发展，大力发展职业教育，推进高等教育创新，支持中西部地区高校发展，深化体教融合。深化医药卫生体制改革，促进医保、医疗、医药协同发展和治理。推动优质医疗资源扩容下沉和区域均衡布局。实施中医药振兴发展重大工程。重视心理健康和精神卫生。实施积极应对人口老龄化国家战略，加强养老服务保障，完善生育支持政策体系。保障妇女、儿童、老年人、残疾人合法权益。做好军人军属、退役军人和</w:t>
      </w:r>
      <w:r w:rsidRPr="00A05A20">
        <w:rPr>
          <w:rFonts w:ascii="Arial" w:eastAsia="宋体" w:hAnsi="Arial" w:cs="Arial"/>
          <w:color w:val="222222"/>
          <w:sz w:val="27"/>
          <w:szCs w:val="27"/>
        </w:rPr>
        <w:lastRenderedPageBreak/>
        <w:t>其他优抚对象优待抚恤工作。繁荣发展文化事业和产业。提升社会治理效能。强化安全生产监管和防灾减灾救灾。全面贯彻总体国家安全观，建设更高水平的平安中国。</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进一步加强政府自身建设，持续转变政府职能，搞好机构改革，扎实推进法治政府、创新政府、廉洁政府和服务型政府建设，发扬实干精神，大兴调查研究之风，提高行政效率和公信力。</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各位代表！</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我们要深入贯彻习近平强军思想，贯彻新时代军事战略方针，围绕实现建军一百年奋斗目标，边斗争、边备战、边建设，完成好党和人民赋予的各项任务。全面加强练兵备战，创新军事战略指导，大抓实战化军事训练，统筹抓好各方向各领域军事斗争。全面加强军事治理，巩固拓展国防和军队改革成果，加强重大任务战建备统筹，加快实施国防发展重大工程。巩固提高一体化国家战略体系和能力，加强国防科技工业能力建设。深化全民国防教育。各级政府要大力支持国防和军队建设，深入开展</w:t>
      </w:r>
      <w:r w:rsidRPr="00A05A20">
        <w:rPr>
          <w:rFonts w:ascii="Arial" w:eastAsia="宋体" w:hAnsi="Arial" w:cs="Arial"/>
          <w:color w:val="222222"/>
          <w:sz w:val="27"/>
          <w:szCs w:val="27"/>
        </w:rPr>
        <w:t>“</w:t>
      </w:r>
      <w:r w:rsidRPr="00A05A20">
        <w:rPr>
          <w:rFonts w:ascii="Arial" w:eastAsia="宋体" w:hAnsi="Arial" w:cs="Arial"/>
          <w:color w:val="222222"/>
          <w:sz w:val="27"/>
          <w:szCs w:val="27"/>
        </w:rPr>
        <w:t>双拥</w:t>
      </w:r>
      <w:r w:rsidRPr="00A05A20">
        <w:rPr>
          <w:rFonts w:ascii="Arial" w:eastAsia="宋体" w:hAnsi="Arial" w:cs="Arial"/>
          <w:color w:val="222222"/>
          <w:sz w:val="27"/>
          <w:szCs w:val="27"/>
        </w:rPr>
        <w:t>”</w:t>
      </w:r>
      <w:r w:rsidRPr="00A05A20">
        <w:rPr>
          <w:rFonts w:ascii="Arial" w:eastAsia="宋体" w:hAnsi="Arial" w:cs="Arial"/>
          <w:color w:val="222222"/>
          <w:sz w:val="27"/>
          <w:szCs w:val="27"/>
        </w:rPr>
        <w:t>活动，合力谱写军政军民团结新篇章。</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我们要全面准确、坚定不移贯彻</w:t>
      </w:r>
      <w:r w:rsidRPr="00A05A20">
        <w:rPr>
          <w:rFonts w:ascii="Arial" w:eastAsia="宋体" w:hAnsi="Arial" w:cs="Arial"/>
          <w:color w:val="222222"/>
          <w:sz w:val="27"/>
          <w:szCs w:val="27"/>
        </w:rPr>
        <w:t>“</w:t>
      </w:r>
      <w:r w:rsidRPr="00A05A20">
        <w:rPr>
          <w:rFonts w:ascii="Arial" w:eastAsia="宋体" w:hAnsi="Arial" w:cs="Arial"/>
          <w:color w:val="222222"/>
          <w:sz w:val="27"/>
          <w:szCs w:val="27"/>
        </w:rPr>
        <w:t>一国两制</w:t>
      </w:r>
      <w:r w:rsidRPr="00A05A20">
        <w:rPr>
          <w:rFonts w:ascii="Arial" w:eastAsia="宋体" w:hAnsi="Arial" w:cs="Arial"/>
          <w:color w:val="222222"/>
          <w:sz w:val="27"/>
          <w:szCs w:val="27"/>
        </w:rPr>
        <w:t>”</w:t>
      </w:r>
      <w:r w:rsidRPr="00A05A20">
        <w:rPr>
          <w:rFonts w:ascii="Arial" w:eastAsia="宋体" w:hAnsi="Arial" w:cs="Arial"/>
          <w:color w:val="222222"/>
          <w:sz w:val="27"/>
          <w:szCs w:val="27"/>
        </w:rPr>
        <w:t>、</w:t>
      </w:r>
      <w:r w:rsidRPr="00A05A20">
        <w:rPr>
          <w:rFonts w:ascii="Arial" w:eastAsia="宋体" w:hAnsi="Arial" w:cs="Arial"/>
          <w:color w:val="222222"/>
          <w:sz w:val="27"/>
          <w:szCs w:val="27"/>
        </w:rPr>
        <w:t>“</w:t>
      </w:r>
      <w:r w:rsidRPr="00A05A20">
        <w:rPr>
          <w:rFonts w:ascii="Arial" w:eastAsia="宋体" w:hAnsi="Arial" w:cs="Arial"/>
          <w:color w:val="222222"/>
          <w:sz w:val="27"/>
          <w:szCs w:val="27"/>
        </w:rPr>
        <w:t>港人治港</w:t>
      </w:r>
      <w:r w:rsidRPr="00A05A20">
        <w:rPr>
          <w:rFonts w:ascii="Arial" w:eastAsia="宋体" w:hAnsi="Arial" w:cs="Arial"/>
          <w:color w:val="222222"/>
          <w:sz w:val="27"/>
          <w:szCs w:val="27"/>
        </w:rPr>
        <w:t>”</w:t>
      </w:r>
      <w:r w:rsidRPr="00A05A20">
        <w:rPr>
          <w:rFonts w:ascii="Arial" w:eastAsia="宋体" w:hAnsi="Arial" w:cs="Arial"/>
          <w:color w:val="222222"/>
          <w:sz w:val="27"/>
          <w:szCs w:val="27"/>
        </w:rPr>
        <w:t>、</w:t>
      </w:r>
      <w:r w:rsidRPr="00A05A20">
        <w:rPr>
          <w:rFonts w:ascii="Arial" w:eastAsia="宋体" w:hAnsi="Arial" w:cs="Arial"/>
          <w:color w:val="222222"/>
          <w:sz w:val="27"/>
          <w:szCs w:val="27"/>
        </w:rPr>
        <w:t>“</w:t>
      </w:r>
      <w:r w:rsidRPr="00A05A20">
        <w:rPr>
          <w:rFonts w:ascii="Arial" w:eastAsia="宋体" w:hAnsi="Arial" w:cs="Arial"/>
          <w:color w:val="222222"/>
          <w:sz w:val="27"/>
          <w:szCs w:val="27"/>
        </w:rPr>
        <w:t>澳人治澳</w:t>
      </w:r>
      <w:r w:rsidRPr="00A05A20">
        <w:rPr>
          <w:rFonts w:ascii="Arial" w:eastAsia="宋体" w:hAnsi="Arial" w:cs="Arial"/>
          <w:color w:val="222222"/>
          <w:sz w:val="27"/>
          <w:szCs w:val="27"/>
        </w:rPr>
        <w:t>”</w:t>
      </w:r>
      <w:r w:rsidRPr="00A05A20">
        <w:rPr>
          <w:rFonts w:ascii="Arial" w:eastAsia="宋体" w:hAnsi="Arial" w:cs="Arial"/>
          <w:color w:val="222222"/>
          <w:sz w:val="27"/>
          <w:szCs w:val="27"/>
        </w:rPr>
        <w:t>、高度自治的方针，坚持依法治港治澳，维护宪法和基本法确定的特别行政区宪制秩序，落实</w:t>
      </w:r>
      <w:r w:rsidRPr="00A05A20">
        <w:rPr>
          <w:rFonts w:ascii="Arial" w:eastAsia="宋体" w:hAnsi="Arial" w:cs="Arial"/>
          <w:color w:val="222222"/>
          <w:sz w:val="27"/>
          <w:szCs w:val="27"/>
        </w:rPr>
        <w:t>“</w:t>
      </w:r>
      <w:r w:rsidRPr="00A05A20">
        <w:rPr>
          <w:rFonts w:ascii="Arial" w:eastAsia="宋体" w:hAnsi="Arial" w:cs="Arial"/>
          <w:color w:val="222222"/>
          <w:sz w:val="27"/>
          <w:szCs w:val="27"/>
        </w:rPr>
        <w:t>爱国者治港</w:t>
      </w:r>
      <w:r w:rsidRPr="00A05A20">
        <w:rPr>
          <w:rFonts w:ascii="Arial" w:eastAsia="宋体" w:hAnsi="Arial" w:cs="Arial"/>
          <w:color w:val="222222"/>
          <w:sz w:val="27"/>
          <w:szCs w:val="27"/>
        </w:rPr>
        <w:t>”</w:t>
      </w:r>
      <w:r w:rsidRPr="00A05A20">
        <w:rPr>
          <w:rFonts w:ascii="Arial" w:eastAsia="宋体" w:hAnsi="Arial" w:cs="Arial"/>
          <w:color w:val="222222"/>
          <w:sz w:val="27"/>
          <w:szCs w:val="27"/>
        </w:rPr>
        <w:t>、</w:t>
      </w:r>
      <w:r w:rsidRPr="00A05A20">
        <w:rPr>
          <w:rFonts w:ascii="Arial" w:eastAsia="宋体" w:hAnsi="Arial" w:cs="Arial"/>
          <w:color w:val="222222"/>
          <w:sz w:val="27"/>
          <w:szCs w:val="27"/>
        </w:rPr>
        <w:t>“</w:t>
      </w:r>
      <w:r w:rsidRPr="00A05A20">
        <w:rPr>
          <w:rFonts w:ascii="Arial" w:eastAsia="宋体" w:hAnsi="Arial" w:cs="Arial"/>
          <w:color w:val="222222"/>
          <w:sz w:val="27"/>
          <w:szCs w:val="27"/>
        </w:rPr>
        <w:t>爱国者治澳</w:t>
      </w:r>
      <w:r w:rsidRPr="00A05A20">
        <w:rPr>
          <w:rFonts w:ascii="Arial" w:eastAsia="宋体" w:hAnsi="Arial" w:cs="Arial"/>
          <w:color w:val="222222"/>
          <w:sz w:val="27"/>
          <w:szCs w:val="27"/>
        </w:rPr>
        <w:t>”</w:t>
      </w:r>
      <w:r w:rsidRPr="00A05A20">
        <w:rPr>
          <w:rFonts w:ascii="Arial" w:eastAsia="宋体" w:hAnsi="Arial" w:cs="Arial"/>
          <w:color w:val="222222"/>
          <w:sz w:val="27"/>
          <w:szCs w:val="27"/>
        </w:rPr>
        <w:t>原则。支持港澳发展经济、改善民生，保持香港、澳门长期繁荣稳定。</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lastRenderedPageBreak/>
        <w:t>我们要坚持贯彻新时代党解决台湾问题的总体方略，坚持一个中国原则和</w:t>
      </w:r>
      <w:r w:rsidRPr="00A05A20">
        <w:rPr>
          <w:rFonts w:ascii="Arial" w:eastAsia="宋体" w:hAnsi="Arial" w:cs="Arial"/>
          <w:color w:val="222222"/>
          <w:sz w:val="27"/>
          <w:szCs w:val="27"/>
        </w:rPr>
        <w:t>“</w:t>
      </w:r>
      <w:r w:rsidRPr="00A05A20">
        <w:rPr>
          <w:rFonts w:ascii="Arial" w:eastAsia="宋体" w:hAnsi="Arial" w:cs="Arial"/>
          <w:color w:val="222222"/>
          <w:sz w:val="27"/>
          <w:szCs w:val="27"/>
        </w:rPr>
        <w:t>九二共识</w:t>
      </w:r>
      <w:r w:rsidRPr="00A05A20">
        <w:rPr>
          <w:rFonts w:ascii="Arial" w:eastAsia="宋体" w:hAnsi="Arial" w:cs="Arial"/>
          <w:color w:val="222222"/>
          <w:sz w:val="27"/>
          <w:szCs w:val="27"/>
        </w:rPr>
        <w:t>”</w:t>
      </w:r>
      <w:r w:rsidRPr="00A05A20">
        <w:rPr>
          <w:rFonts w:ascii="Arial" w:eastAsia="宋体" w:hAnsi="Arial" w:cs="Arial"/>
          <w:color w:val="222222"/>
          <w:sz w:val="27"/>
          <w:szCs w:val="27"/>
        </w:rPr>
        <w:t>，坚定反</w:t>
      </w:r>
      <w:r w:rsidRPr="00A05A20">
        <w:rPr>
          <w:rFonts w:ascii="Arial" w:eastAsia="宋体" w:hAnsi="Arial" w:cs="Arial"/>
          <w:color w:val="222222"/>
          <w:sz w:val="27"/>
          <w:szCs w:val="27"/>
        </w:rPr>
        <w:t>“</w:t>
      </w:r>
      <w:r w:rsidRPr="00A05A20">
        <w:rPr>
          <w:rFonts w:ascii="Arial" w:eastAsia="宋体" w:hAnsi="Arial" w:cs="Arial"/>
          <w:color w:val="222222"/>
          <w:sz w:val="27"/>
          <w:szCs w:val="27"/>
        </w:rPr>
        <w:t>独</w:t>
      </w:r>
      <w:r w:rsidRPr="00A05A20">
        <w:rPr>
          <w:rFonts w:ascii="Arial" w:eastAsia="宋体" w:hAnsi="Arial" w:cs="Arial"/>
          <w:color w:val="222222"/>
          <w:sz w:val="27"/>
          <w:szCs w:val="27"/>
        </w:rPr>
        <w:t>”</w:t>
      </w:r>
      <w:r w:rsidRPr="00A05A20">
        <w:rPr>
          <w:rFonts w:ascii="Arial" w:eastAsia="宋体" w:hAnsi="Arial" w:cs="Arial"/>
          <w:color w:val="222222"/>
          <w:sz w:val="27"/>
          <w:szCs w:val="27"/>
        </w:rPr>
        <w:t>促统，推动两岸关系和平发展，推进祖国和平统一进程。两岸同胞血脉相连，要促进两岸经济文化交流合作，完善增进台湾同胞福祉的制度和政策，推动两岸共同弘扬中华文化，同心共创复兴伟业。</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我们要坚定奉行独立自主的和平外交政策，坚定不移走和平发展道路，坚持在和平共处五项原则基础上同各国发展友好合作，坚定奉行互利共赢的开放战略，始终做世界和平的建设者、全球发展的贡献者、国际秩序的维护者。中国愿同国际社会一道落实全球发展倡议、全球安全倡议，弘扬全人类共同价值，携手推动构建人类命运共同体，维护世界和平和地区稳定。</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各位代表！</w:t>
      </w: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p>
    <w:p w:rsidR="00A05A20" w:rsidRPr="00A05A20" w:rsidRDefault="00A05A20" w:rsidP="00A05A20">
      <w:pPr>
        <w:shd w:val="clear" w:color="auto" w:fill="FFFFFF"/>
        <w:adjustRightInd/>
        <w:snapToGrid/>
        <w:spacing w:after="0" w:line="450" w:lineRule="atLeast"/>
        <w:ind w:firstLine="480"/>
        <w:jc w:val="both"/>
        <w:rPr>
          <w:rFonts w:ascii="Arial" w:eastAsia="宋体" w:hAnsi="Arial" w:cs="Arial"/>
          <w:color w:val="222222"/>
          <w:sz w:val="27"/>
          <w:szCs w:val="27"/>
        </w:rPr>
      </w:pPr>
      <w:r w:rsidRPr="00A05A20">
        <w:rPr>
          <w:rFonts w:ascii="Arial" w:eastAsia="宋体" w:hAnsi="Arial" w:cs="Arial"/>
          <w:color w:val="222222"/>
          <w:sz w:val="27"/>
          <w:szCs w:val="27"/>
        </w:rPr>
        <w:t>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3ED" w:rsidRDefault="00C533ED" w:rsidP="00A05A20">
      <w:pPr>
        <w:spacing w:after="0"/>
      </w:pPr>
      <w:r>
        <w:separator/>
      </w:r>
    </w:p>
  </w:endnote>
  <w:endnote w:type="continuationSeparator" w:id="0">
    <w:p w:rsidR="00C533ED" w:rsidRDefault="00C533ED" w:rsidP="00A05A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3ED" w:rsidRDefault="00C533ED" w:rsidP="00A05A20">
      <w:pPr>
        <w:spacing w:after="0"/>
      </w:pPr>
      <w:r>
        <w:separator/>
      </w:r>
    </w:p>
  </w:footnote>
  <w:footnote w:type="continuationSeparator" w:id="0">
    <w:p w:rsidR="00C533ED" w:rsidRDefault="00C533ED" w:rsidP="00A05A2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A05A20"/>
    <w:rsid w:val="00C533ED"/>
    <w:rsid w:val="00D31D50"/>
    <w:rsid w:val="00E80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5A2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05A20"/>
    <w:rPr>
      <w:rFonts w:ascii="Tahoma" w:hAnsi="Tahoma"/>
      <w:sz w:val="18"/>
      <w:szCs w:val="18"/>
    </w:rPr>
  </w:style>
  <w:style w:type="paragraph" w:styleId="a4">
    <w:name w:val="footer"/>
    <w:basedOn w:val="a"/>
    <w:link w:val="Char0"/>
    <w:uiPriority w:val="99"/>
    <w:semiHidden/>
    <w:unhideWhenUsed/>
    <w:rsid w:val="00A05A20"/>
    <w:pPr>
      <w:tabs>
        <w:tab w:val="center" w:pos="4153"/>
        <w:tab w:val="right" w:pos="8306"/>
      </w:tabs>
    </w:pPr>
    <w:rPr>
      <w:sz w:val="18"/>
      <w:szCs w:val="18"/>
    </w:rPr>
  </w:style>
  <w:style w:type="character" w:customStyle="1" w:styleId="Char0">
    <w:name w:val="页脚 Char"/>
    <w:basedOn w:val="a0"/>
    <w:link w:val="a4"/>
    <w:uiPriority w:val="99"/>
    <w:semiHidden/>
    <w:rsid w:val="00A05A20"/>
    <w:rPr>
      <w:rFonts w:ascii="Tahoma" w:hAnsi="Tahoma"/>
      <w:sz w:val="18"/>
      <w:szCs w:val="18"/>
    </w:rPr>
  </w:style>
  <w:style w:type="paragraph" w:styleId="a5">
    <w:name w:val="Normal (Web)"/>
    <w:basedOn w:val="a"/>
    <w:uiPriority w:val="99"/>
    <w:semiHidden/>
    <w:unhideWhenUsed/>
    <w:rsid w:val="00A05A20"/>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A05A20"/>
    <w:rPr>
      <w:b/>
      <w:bCs/>
    </w:rPr>
  </w:style>
</w:styles>
</file>

<file path=word/webSettings.xml><?xml version="1.0" encoding="utf-8"?>
<w:webSettings xmlns:r="http://schemas.openxmlformats.org/officeDocument/2006/relationships" xmlns:w="http://schemas.openxmlformats.org/wordprocessingml/2006/main">
  <w:divs>
    <w:div w:id="1275166090">
      <w:bodyDiv w:val="1"/>
      <w:marLeft w:val="0"/>
      <w:marRight w:val="0"/>
      <w:marTop w:val="0"/>
      <w:marBottom w:val="0"/>
      <w:divBdr>
        <w:top w:val="none" w:sz="0" w:space="0" w:color="auto"/>
        <w:left w:val="none" w:sz="0" w:space="0" w:color="auto"/>
        <w:bottom w:val="none" w:sz="0" w:space="0" w:color="auto"/>
        <w:right w:val="none" w:sz="0" w:space="0" w:color="auto"/>
      </w:divBdr>
    </w:div>
    <w:div w:id="13913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2807</Words>
  <Characters>16005</Characters>
  <Application>Microsoft Office Word</Application>
  <DocSecurity>0</DocSecurity>
  <Lines>133</Lines>
  <Paragraphs>37</Paragraphs>
  <ScaleCrop>false</ScaleCrop>
  <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2023-03-17T05:34:00Z</dcterms:created>
  <dcterms:modified xsi:type="dcterms:W3CDTF">2023-03-17T05:34:00Z</dcterms:modified>
</cp:coreProperties>
</file>