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z w:val="52"/>
          <w:szCs w:val="52"/>
        </w:rPr>
      </w:pPr>
      <w:r>
        <w:rPr>
          <w:rStyle w:val="6"/>
          <w:rFonts w:hint="eastAsia" w:ascii="微软雅黑" w:hAnsi="微软雅黑" w:eastAsia="微软雅黑" w:cs="微软雅黑"/>
          <w:i w:val="0"/>
          <w:caps w:val="0"/>
          <w:spacing w:val="15"/>
          <w:sz w:val="52"/>
          <w:szCs w:val="52"/>
          <w:shd w:val="clear" w:fill="FFFFFF"/>
        </w:rPr>
        <w:t>党史学习教育工作条例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i w:val="0"/>
          <w:caps w:val="0"/>
          <w:spacing w:val="8"/>
        </w:rPr>
      </w:pPr>
      <w:r>
        <w:rPr>
          <w:rFonts w:hint="eastAsia" w:ascii="微软雅黑" w:hAnsi="微软雅黑" w:eastAsia="微软雅黑" w:cs="微软雅黑"/>
          <w:i w:val="0"/>
          <w:caps w:val="0"/>
          <w:spacing w:val="15"/>
          <w:sz w:val="27"/>
          <w:szCs w:val="27"/>
          <w:shd w:val="clear" w:fill="FFFFFF"/>
        </w:rPr>
        <w:t>（2024年1月18日中共中央政治局常委会会议审议批准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Fonts w:hint="eastAsia" w:ascii="微软雅黑" w:hAnsi="微软雅黑" w:eastAsia="微软雅黑" w:cs="微软雅黑"/>
          <w:i w:val="0"/>
          <w:caps w:val="0"/>
          <w:spacing w:val="15"/>
          <w:sz w:val="27"/>
          <w:szCs w:val="27"/>
          <w:shd w:val="clear" w:fill="FFFFFF"/>
        </w:rPr>
        <w:t>2024年2月5日中共中央发布）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420"/>
        <w:jc w:val="both"/>
      </w:pP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caps w:val="0"/>
          <w:color w:val="000000"/>
          <w:spacing w:val="15"/>
          <w:kern w:val="0"/>
          <w:sz w:val="27"/>
          <w:szCs w:val="27"/>
          <w:shd w:val="clear" w:fill="FFFFFF"/>
          <w:lang w:val="en-US" w:eastAsia="zh-CN" w:bidi="ar"/>
        </w:rPr>
        <w:t>　　</w:t>
      </w:r>
      <w:r>
        <w:rPr>
          <w:rStyle w:val="6"/>
          <w:rFonts w:hint="eastAsia" w:ascii="微软雅黑" w:hAnsi="微软雅黑" w:eastAsia="微软雅黑" w:cs="微软雅黑"/>
          <w:i w:val="0"/>
          <w:caps w:val="0"/>
          <w:spacing w:val="15"/>
          <w:kern w:val="0"/>
          <w:sz w:val="27"/>
          <w:szCs w:val="27"/>
          <w:shd w:val="clear" w:fill="FFFFFF"/>
          <w:lang w:val="en-US" w:eastAsia="zh-CN" w:bidi="ar"/>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firstLine="42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spacing w:val="15"/>
          <w:kern w:val="0"/>
          <w:sz w:val="27"/>
          <w:szCs w:val="27"/>
          <w:shd w:val="clear" w:fill="FFFFFF"/>
          <w:lang w:val="en-US" w:eastAsia="zh-CN" w:bidi="ar"/>
        </w:rPr>
        <w:t>　　第一条  为了推动党史学习教育常态化长效化，推动全党全社会学好党史、用好党史，从党的历史中汲取智慧和力量，弘扬伟大建党精神，传承红色基因，赓续红色血脉，根据《中国共产党章程》，制定本条例。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第四条  党史学习教育工作的主要任务是：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二）学史增信。教育引导党员增强对马克思主义、共产主义的信仰，对中国特色社会主义的信念，对实现中华民族伟大复兴的信心，自觉做共产主义远大理想、中国特色社会主义共同理想的坚定信仰者和忠实践行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（三）学史崇德。教育引导党员涵养高尚道德品质，崇尚对党忠诚的大德、造福人民的公德、严于律己的品德，做到始终忠于党、忠于人民。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（四）学史力行。教育引导党员坚持在锤炼党性上力行、在为民服务上力行、在推动发展上力行，不断提高政治判断力、政治领悟力、政治执行力，增强斗争本领，把握历史主动。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第五条  党史学习教育工作遵循以下原则：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（一）坚持党的全面领导；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（二）坚持围绕中心、服务大局；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（三）坚持以史鉴今、资政育人；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（四）坚持统筹谋划、开拓创新；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（五）坚持分类指导、精准施策；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（六）坚持唯物史观和正确党史观。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w:t>
      </w:r>
      <w:r>
        <w:rPr>
          <w:rStyle w:val="6"/>
          <w:rFonts w:hint="eastAsia" w:ascii="微软雅黑" w:hAnsi="微软雅黑" w:eastAsia="微软雅黑" w:cs="微软雅黑"/>
          <w:i w:val="0"/>
          <w:caps w:val="0"/>
          <w:spacing w:val="15"/>
          <w:sz w:val="27"/>
          <w:szCs w:val="27"/>
          <w:shd w:val="clear" w:fill="FFFFFF"/>
        </w:rPr>
        <w:t>第二章  领导体制和工作职责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第七条  党史学习教育工作在党中央集中统一领导下，由中央宣传思想文化工作领导小组负责统筹协调、整体推进、督促落实。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中央宣传部、中央组织部、中央党史和文献研究院等部门按照职能职责，做好党史学习教育相关工作。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第八条  各级党委（党组）承担党史学习教育工作主体责任，领导本地区本部门本单位开展工作，整合相关资源，统筹各方力量，发挥优势，形成合力。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第九条  基层党组织承担党史学习教育工作直接责任，把党史学习教育融入日常、抓在经常。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w:t>
      </w:r>
      <w:r>
        <w:rPr>
          <w:rStyle w:val="6"/>
          <w:rFonts w:hint="eastAsia" w:ascii="微软雅黑" w:hAnsi="微软雅黑" w:eastAsia="微软雅黑" w:cs="微软雅黑"/>
          <w:i w:val="0"/>
          <w:caps w:val="0"/>
          <w:spacing w:val="15"/>
          <w:sz w:val="27"/>
          <w:szCs w:val="27"/>
          <w:shd w:val="clear" w:fill="FFFFFF"/>
        </w:rPr>
        <w:t>第三章  党史学习教育的内容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第十三条  学习和运用党在长期奋斗中积累的宝贵历史经验，坚持党的领导，坚持人民至上，坚持理论创新，坚持独立自主，坚持中国道路，坚持胸怀天下，坚持开拓创新，坚持敢于斗争，坚持统一战线，坚持自我革命。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第十四条  弘扬伟大建党精神，坚持真理、坚守理想，践行初心、担当使命，不怕牺牲、英勇斗争，对党忠诚、不负人民，为强国建设、民族复兴提供精神力量。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w:t>
      </w:r>
      <w:r>
        <w:rPr>
          <w:rStyle w:val="6"/>
          <w:rFonts w:hint="eastAsia" w:ascii="微软雅黑" w:hAnsi="微软雅黑" w:eastAsia="微软雅黑" w:cs="微软雅黑"/>
          <w:i w:val="0"/>
          <w:caps w:val="0"/>
          <w:spacing w:val="15"/>
          <w:sz w:val="27"/>
          <w:szCs w:val="27"/>
          <w:shd w:val="clear" w:fill="FFFFFF"/>
        </w:rPr>
        <w:t>　第四章  党史学习教育的主要方式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第十六条  党员应当按照党章和有关党内法规要求，根据自身实际，通过阅读党史著作、开展研讨交流、参加教育培训、参观红色场馆、参加实践活动等形式学习党史。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第十七条  各级党委（党组）理论学习中心组应当把党史作为集体学习的重要内容，纳入学习计划。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第二十条  用好学校思想政治理论课渠道，推进大中小学思想政治教育一体化建设，推动党史进教材、进课堂、进头脑，发挥党史立德树人的重要作用。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第二十一条  用好革命博物馆、纪念馆、党史馆、烈士纪念设施、革命旧址等红色资源，保护利用好革命文物，精心设计展览陈列、红色旅游线路、学习体验线路，加强革命传统教育、爱国主义教育、思想道德教育。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第二十二条  把党史学习教育融入重大主题宣传，与新中国史、改革开放史、社会主义发展史、中华民族发展史宣传教育结合起来，加强舆论引导，弘扬主旋律，传播正能量。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做好重要节庆日、纪念日和重大党史事件纪念工作，按照党中央有关规定办好已故党和国家领导同志诞辰纪念活动，开展重大党史事件、重要党史人物和烈士纪念活动。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第二十三条  用好图书、报刊、广播、电影、电视等传播媒介，用好文学、影视、音乐、戏剧、美术等艺术形式，充分发挥文献档案、红色书信、革命诗词等教育价值，鼓励各地利用公共空间开展党史学习教育。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用好互联网技术和新媒体手段，通过党史网站（频道）、网上纪念馆以及微博、微信、短视频、移动客户端等网络平台，打造党史融媒体作品，增强党史学习教育吸引力感染力。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w:t>
      </w:r>
      <w:r>
        <w:rPr>
          <w:rStyle w:val="6"/>
          <w:rFonts w:hint="eastAsia" w:ascii="微软雅黑" w:hAnsi="微软雅黑" w:eastAsia="微软雅黑" w:cs="微软雅黑"/>
          <w:i w:val="0"/>
          <w:caps w:val="0"/>
          <w:spacing w:val="15"/>
          <w:sz w:val="27"/>
          <w:szCs w:val="27"/>
          <w:shd w:val="clear" w:fill="FFFFFF"/>
        </w:rPr>
        <w:t>第五章  保障和监督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第二十五条  党史和文献部门应当发挥党的历史和理论研究专门机构作用，制定党史和文献工作规划，组织开展党史研究、党史著作编写、党史宣传教育、党史资料征集等工作。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各地区各部门各单位应当准确记载本地区本部门本单位党的工作，为党史和文献部门提供资料支持。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第二十九条  党史学习教育工作经费列入本级预算。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开展党史学习教育，应当坚持勤俭节约，充分利用当地条件就地组织开展相关活动，严禁以学习教育为名变相公款旅游。严禁借学习教育搞不当营商活动，硬性摊派征订辅导读物、音像制品等学习资料。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第三十条  各级党委（党组）应当加强对党史学习教育工作开展情况的监督检查，将其纳入党建工作责任制，纳入领导班子、领导干部目标管理和考核体系，纳入巡视巡察内容。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第三十一条  各级党委（党组）原则上每5年组织开展1次党史学习教育工作情况综合评估，充分运用评估结果，不断改进党史学习教育工作。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对党史学习教育工作中成绩突出的集体和个人，按照有关规定给予表彰奖励。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违反本条例有关规定的，根据情节轻重，依规依纪依法予以处理、处分。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w:t>
      </w:r>
      <w:r>
        <w:rPr>
          <w:rStyle w:val="6"/>
          <w:rFonts w:hint="eastAsia" w:ascii="微软雅黑" w:hAnsi="微软雅黑" w:eastAsia="微软雅黑" w:cs="微软雅黑"/>
          <w:i w:val="0"/>
          <w:caps w:val="0"/>
          <w:spacing w:val="15"/>
          <w:sz w:val="27"/>
          <w:szCs w:val="27"/>
          <w:shd w:val="clear" w:fill="FFFFFF"/>
        </w:rPr>
        <w:t>　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第三十二条  军队党史学习教育工作规定，由中央军事委员会根据本条例制定。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第三十三条  本条例由中央宣传部、中央组织部、中央党史和文献研究院负责解释。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Fonts w:hint="eastAsia" w:ascii="微软雅黑" w:hAnsi="微软雅黑" w:eastAsia="微软雅黑" w:cs="微软雅黑"/>
          <w:i w:val="0"/>
          <w:caps w:val="0"/>
          <w:spacing w:val="15"/>
          <w:sz w:val="27"/>
          <w:szCs w:val="27"/>
          <w:shd w:val="clear" w:fill="FFFFFF"/>
        </w:rPr>
        <w:t>　　第三十四条  本条例自发布之日起施行。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MTYzYTk3YzBjNGE2ZmNjYjk4Mjk5ODhkMzg5M2EifQ=="/>
  </w:docVars>
  <w:rsids>
    <w:rsidRoot w:val="09607432"/>
    <w:rsid w:val="09607432"/>
    <w:rsid w:val="36FA36EE"/>
    <w:rsid w:val="7E89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autoRedefine/>
    <w:qFormat/>
    <w:uiPriority w:val="0"/>
    <w:rPr>
      <w:i/>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2024-03-01T01:39:00Z</dcterms:created>
  <dc:creator>登山</dc:creator>
  <cp:lastModifiedBy>LZH</cp:lastModifiedBy>
  <dcterms:modified xsi:type="dcterms:W3CDTF">2024-03-12T02:24:46Z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097746C259B44DDD86FBC603B1D2E453_12</vt:lpwstr>
  </property>
</Properties>
</file>